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8DA6" w14:textId="7B543685" w:rsidR="009F6849" w:rsidRPr="0079569C" w:rsidRDefault="00FE2875" w:rsidP="00AF6F26">
      <w:pPr>
        <w:jc w:val="center"/>
        <w:rPr>
          <w:rFonts w:asciiTheme="minorHAnsi" w:hAnsiTheme="minorHAnsi" w:cs="Calibri"/>
          <w:b/>
          <w:bCs/>
          <w:sz w:val="22"/>
        </w:rPr>
      </w:pPr>
      <w:r w:rsidRPr="0079569C">
        <w:rPr>
          <w:rFonts w:asciiTheme="minorHAnsi" w:hAnsiTheme="minorHAnsi" w:cs="Calibri"/>
          <w:b/>
          <w:bCs/>
          <w:sz w:val="22"/>
        </w:rPr>
        <w:t>Job Description</w:t>
      </w:r>
    </w:p>
    <w:p w14:paraId="12FA8E29" w14:textId="77777777" w:rsidR="009F6849" w:rsidRPr="0079569C" w:rsidRDefault="009F6849" w:rsidP="00361447">
      <w:pPr>
        <w:rPr>
          <w:rFonts w:asciiTheme="minorHAnsi" w:hAnsiTheme="minorHAnsi" w:cs="Calibri"/>
          <w:b/>
          <w:bCs/>
          <w:sz w:val="22"/>
        </w:rPr>
      </w:pPr>
    </w:p>
    <w:p w14:paraId="7817D23B" w14:textId="79819A3B" w:rsidR="00EF0E6F" w:rsidRPr="0079569C" w:rsidRDefault="00326D9A" w:rsidP="00361447">
      <w:pPr>
        <w:rPr>
          <w:rFonts w:asciiTheme="minorHAnsi" w:hAnsiTheme="minorHAnsi" w:cs="Calibri"/>
          <w:b/>
          <w:bCs/>
          <w:sz w:val="22"/>
        </w:rPr>
      </w:pPr>
      <w:r w:rsidRPr="0079569C">
        <w:rPr>
          <w:rFonts w:asciiTheme="minorHAnsi" w:hAnsiTheme="minorHAnsi" w:cs="Calibri"/>
          <w:b/>
          <w:bCs/>
          <w:sz w:val="22"/>
        </w:rPr>
        <w:t xml:space="preserve">Job </w:t>
      </w:r>
      <w:r w:rsidR="000C582E" w:rsidRPr="0079569C">
        <w:rPr>
          <w:rFonts w:asciiTheme="minorHAnsi" w:hAnsiTheme="minorHAnsi" w:cs="Calibri"/>
          <w:b/>
          <w:bCs/>
          <w:sz w:val="22"/>
        </w:rPr>
        <w:t>t</w:t>
      </w:r>
      <w:r w:rsidRPr="0079569C">
        <w:rPr>
          <w:rFonts w:asciiTheme="minorHAnsi" w:hAnsiTheme="minorHAnsi" w:cs="Calibri"/>
          <w:b/>
          <w:bCs/>
          <w:sz w:val="22"/>
        </w:rPr>
        <w:t>itle:</w:t>
      </w:r>
      <w:r w:rsidR="000E3DFD">
        <w:rPr>
          <w:rFonts w:asciiTheme="minorHAnsi" w:hAnsiTheme="minorHAnsi" w:cs="Calibri"/>
          <w:b/>
          <w:bCs/>
          <w:sz w:val="22"/>
        </w:rPr>
        <w:t xml:space="preserve"> </w:t>
      </w:r>
      <w:r w:rsidR="0079569C" w:rsidRPr="0079569C">
        <w:rPr>
          <w:rFonts w:asciiTheme="minorHAnsi" w:hAnsiTheme="minorHAnsi" w:cs="Calibri"/>
          <w:sz w:val="22"/>
        </w:rPr>
        <w:t>Head of the Vice-Chancellor’s Office</w:t>
      </w:r>
    </w:p>
    <w:p w14:paraId="02BF28E9" w14:textId="0484A9B2" w:rsidR="00FE2875" w:rsidRPr="0079569C" w:rsidRDefault="007C43BE" w:rsidP="00361447">
      <w:pPr>
        <w:rPr>
          <w:rFonts w:asciiTheme="minorHAnsi" w:hAnsiTheme="minorHAnsi" w:cs="Calibri"/>
          <w:sz w:val="22"/>
        </w:rPr>
      </w:pPr>
      <w:r w:rsidRPr="0079569C">
        <w:rPr>
          <w:rFonts w:asciiTheme="minorHAnsi" w:hAnsiTheme="minorHAnsi" w:cs="Calibri"/>
          <w:b/>
          <w:bCs/>
          <w:sz w:val="22"/>
        </w:rPr>
        <w:t xml:space="preserve">Salary </w:t>
      </w:r>
      <w:r w:rsidR="000C582E" w:rsidRPr="0079569C">
        <w:rPr>
          <w:rFonts w:asciiTheme="minorHAnsi" w:hAnsiTheme="minorHAnsi" w:cs="Calibri"/>
          <w:b/>
          <w:bCs/>
          <w:sz w:val="22"/>
        </w:rPr>
        <w:t>r</w:t>
      </w:r>
      <w:r w:rsidRPr="0079569C">
        <w:rPr>
          <w:rFonts w:asciiTheme="minorHAnsi" w:hAnsiTheme="minorHAnsi" w:cs="Calibri"/>
          <w:b/>
          <w:bCs/>
          <w:sz w:val="22"/>
        </w:rPr>
        <w:t xml:space="preserve">ange and </w:t>
      </w:r>
      <w:r w:rsidR="000C582E" w:rsidRPr="0079569C">
        <w:rPr>
          <w:rFonts w:asciiTheme="minorHAnsi" w:hAnsiTheme="minorHAnsi" w:cs="Calibri"/>
          <w:b/>
          <w:bCs/>
          <w:sz w:val="22"/>
        </w:rPr>
        <w:t>c</w:t>
      </w:r>
      <w:r w:rsidRPr="0079569C">
        <w:rPr>
          <w:rFonts w:asciiTheme="minorHAnsi" w:hAnsiTheme="minorHAnsi" w:cs="Calibri"/>
          <w:b/>
          <w:bCs/>
          <w:sz w:val="22"/>
        </w:rPr>
        <w:t>onditions</w:t>
      </w:r>
      <w:r w:rsidR="4F28255A" w:rsidRPr="0079569C">
        <w:rPr>
          <w:rFonts w:asciiTheme="minorHAnsi" w:hAnsiTheme="minorHAnsi" w:cs="Calibri"/>
          <w:b/>
          <w:bCs/>
          <w:sz w:val="22"/>
        </w:rPr>
        <w:t>:</w:t>
      </w:r>
      <w:r w:rsidR="008F2DB3" w:rsidRPr="0079569C">
        <w:rPr>
          <w:rFonts w:asciiTheme="minorHAnsi" w:hAnsiTheme="minorHAnsi" w:cs="Calibri"/>
          <w:b/>
          <w:bCs/>
          <w:sz w:val="22"/>
        </w:rPr>
        <w:t xml:space="preserve"> </w:t>
      </w:r>
      <w:r w:rsidR="0079569C" w:rsidRPr="0079569C">
        <w:rPr>
          <w:rFonts w:asciiTheme="minorHAnsi" w:hAnsiTheme="minorHAnsi" w:cs="Calibri"/>
          <w:sz w:val="22"/>
        </w:rPr>
        <w:t>Senior Staff SS4, range (85%) £73,993 to (115%) £100,109</w:t>
      </w:r>
    </w:p>
    <w:p w14:paraId="28DF64F7" w14:textId="4E6BA7ED" w:rsidR="00326D9A" w:rsidRPr="0079569C" w:rsidRDefault="00826767" w:rsidP="00361447">
      <w:pPr>
        <w:rPr>
          <w:rFonts w:asciiTheme="minorHAnsi" w:hAnsiTheme="minorHAnsi" w:cs="Calibri"/>
          <w:sz w:val="22"/>
        </w:rPr>
      </w:pPr>
      <w:r w:rsidRPr="0079569C">
        <w:rPr>
          <w:rFonts w:asciiTheme="minorHAnsi" w:hAnsiTheme="minorHAnsi" w:cs="Calibri"/>
          <w:b/>
          <w:bCs/>
          <w:sz w:val="22"/>
        </w:rPr>
        <w:t>D</w:t>
      </w:r>
      <w:r w:rsidR="00326D9A" w:rsidRPr="0079569C">
        <w:rPr>
          <w:rFonts w:asciiTheme="minorHAnsi" w:hAnsiTheme="minorHAnsi" w:cs="Calibri"/>
          <w:b/>
          <w:bCs/>
          <w:sz w:val="22"/>
        </w:rPr>
        <w:t>epartment/Division</w:t>
      </w:r>
      <w:r w:rsidR="004C1127" w:rsidRPr="0079569C">
        <w:rPr>
          <w:rFonts w:asciiTheme="minorHAnsi" w:hAnsiTheme="minorHAnsi" w:cs="Calibri"/>
          <w:b/>
          <w:bCs/>
          <w:sz w:val="22"/>
        </w:rPr>
        <w:t xml:space="preserve">: </w:t>
      </w:r>
      <w:r w:rsidR="008B5B2C" w:rsidRPr="0079569C">
        <w:rPr>
          <w:rFonts w:asciiTheme="minorHAnsi" w:hAnsiTheme="minorHAnsi" w:cs="Calibri"/>
          <w:sz w:val="22"/>
        </w:rPr>
        <w:t>Vice-Chancellor’s Office</w:t>
      </w:r>
    </w:p>
    <w:p w14:paraId="5F7F5BA2" w14:textId="732044CE" w:rsidR="007C4BF4" w:rsidRPr="0079569C" w:rsidRDefault="007C4BF4" w:rsidP="00361447">
      <w:pPr>
        <w:rPr>
          <w:rFonts w:asciiTheme="minorHAnsi" w:hAnsiTheme="minorHAnsi" w:cs="Calibri"/>
          <w:b/>
          <w:bCs/>
          <w:sz w:val="22"/>
        </w:rPr>
      </w:pPr>
    </w:p>
    <w:p w14:paraId="2074614D" w14:textId="116B966D" w:rsidR="00F95824" w:rsidRPr="0079569C" w:rsidRDefault="008E569B" w:rsidP="00F95824">
      <w:pPr>
        <w:rPr>
          <w:rFonts w:asciiTheme="minorHAnsi" w:eastAsia="Times New Roman" w:hAnsiTheme="minorHAnsi" w:cs="Times New Roman"/>
          <w:b/>
          <w:kern w:val="0"/>
          <w:sz w:val="22"/>
          <w14:ligatures w14:val="none"/>
        </w:rPr>
      </w:pPr>
      <w:r w:rsidRPr="0079569C">
        <w:rPr>
          <w:rFonts w:asciiTheme="minorHAnsi" w:hAnsiTheme="minorHAnsi" w:cs="Calibri"/>
          <w:b/>
          <w:bCs/>
          <w:sz w:val="22"/>
        </w:rPr>
        <w:t xml:space="preserve">About </w:t>
      </w:r>
      <w:r w:rsidR="00AF6F26" w:rsidRPr="0079569C">
        <w:rPr>
          <w:rFonts w:asciiTheme="minorHAnsi" w:hAnsiTheme="minorHAnsi" w:cs="Calibri"/>
          <w:b/>
          <w:bCs/>
          <w:sz w:val="22"/>
        </w:rPr>
        <w:t>t</w:t>
      </w:r>
      <w:r w:rsidRPr="0079569C">
        <w:rPr>
          <w:rFonts w:asciiTheme="minorHAnsi" w:hAnsiTheme="minorHAnsi" w:cs="Calibri"/>
          <w:b/>
          <w:bCs/>
          <w:sz w:val="22"/>
        </w:rPr>
        <w:t xml:space="preserve">he </w:t>
      </w:r>
      <w:r w:rsidR="008B5B2C" w:rsidRPr="0079569C">
        <w:rPr>
          <w:rFonts w:asciiTheme="minorHAnsi" w:hAnsiTheme="minorHAnsi" w:cs="Calibri"/>
          <w:b/>
          <w:bCs/>
          <w:sz w:val="22"/>
        </w:rPr>
        <w:t>Vice-Chancellor’s Office</w:t>
      </w:r>
      <w:r w:rsidR="00F95824" w:rsidRPr="0079569C">
        <w:rPr>
          <w:rFonts w:asciiTheme="minorHAnsi" w:eastAsia="Times New Roman" w:hAnsiTheme="minorHAnsi" w:cs="Times New Roman"/>
          <w:b/>
          <w:kern w:val="0"/>
          <w:sz w:val="22"/>
          <w14:ligatures w14:val="none"/>
        </w:rPr>
        <w:t xml:space="preserve"> </w:t>
      </w:r>
    </w:p>
    <w:p w14:paraId="10162271" w14:textId="05057C76"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The Vice-Chancellor’s Office is the central executive function that enables the Vice-Chancellor to lead Lancaster University effectively as its chief academic and executive officer. Operating in a fast-paced,</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responsive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and agile environment, it provides proactive and pragmatic strategic,</w:t>
      </w:r>
      <w:r w:rsidR="00E00D49">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leadership and</w:t>
      </w:r>
      <w:r w:rsidR="00E00D49">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 xml:space="preserve">operational support, ensuring the Vice-Chancellor and </w:t>
      </w:r>
      <w:r>
        <w:rPr>
          <w:rStyle w:val="normaltextrun"/>
          <w:rFonts w:asciiTheme="minorHAnsi" w:hAnsiTheme="minorHAnsi" w:cs="Segoe UI"/>
          <w:sz w:val="22"/>
          <w:szCs w:val="22"/>
        </w:rPr>
        <w:t xml:space="preserve">Strategic Leadership Team (SLT) </w:t>
      </w:r>
      <w:r w:rsidRPr="0079569C">
        <w:rPr>
          <w:rStyle w:val="normaltextrun"/>
          <w:rFonts w:asciiTheme="minorHAnsi" w:hAnsiTheme="minorHAnsi" w:cs="Segoe UI"/>
          <w:sz w:val="22"/>
          <w:szCs w:val="22"/>
        </w:rPr>
        <w:t>can set direction, make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timely</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decisions</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and deliver the University’s priorities across education,</w:t>
      </w:r>
      <w:r w:rsidR="00BF212B">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research</w:t>
      </w:r>
      <w:r w:rsidR="00BF212B">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and engagement.</w:t>
      </w:r>
    </w:p>
    <w:p w14:paraId="3C3414BB" w14:textId="3980CCCA"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p>
    <w:p w14:paraId="350C0EF2" w14:textId="119476A9"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Working at the heart of the institution, the Office coordinates senior leadership activity,</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at the UK and international campus operations,</w:t>
      </w:r>
      <w:r w:rsidR="00E00D49">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supports governance processes and</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facilitates</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engagement with key internal and external stakeholders. It ensures alignment across the University, manages the flow of executive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business</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and adapts quickly to</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emerging</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priorities, acting as a critical enabler of institutional performance,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reputation</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and impact.</w:t>
      </w:r>
    </w:p>
    <w:p w14:paraId="33EB33F6" w14:textId="1A235065" w:rsidR="007C4BF4" w:rsidRPr="0079569C" w:rsidRDefault="007C4BF4" w:rsidP="00361447">
      <w:pPr>
        <w:rPr>
          <w:rFonts w:asciiTheme="minorHAnsi" w:hAnsiTheme="minorHAnsi" w:cs="Calibri"/>
          <w:sz w:val="22"/>
        </w:rPr>
      </w:pPr>
    </w:p>
    <w:p w14:paraId="0A96C404" w14:textId="0BD93039" w:rsidR="00F54379" w:rsidRPr="0079569C" w:rsidRDefault="00F54379" w:rsidP="00361447">
      <w:pPr>
        <w:rPr>
          <w:rFonts w:asciiTheme="minorHAnsi" w:hAnsiTheme="minorHAnsi" w:cs="Calibri"/>
          <w:b/>
          <w:bCs/>
          <w:sz w:val="22"/>
        </w:rPr>
      </w:pPr>
      <w:r w:rsidRPr="0079569C">
        <w:rPr>
          <w:rFonts w:asciiTheme="minorHAnsi" w:hAnsiTheme="minorHAnsi" w:cs="Calibri"/>
          <w:b/>
          <w:bCs/>
          <w:sz w:val="22"/>
        </w:rPr>
        <w:t xml:space="preserve">Job </w:t>
      </w:r>
      <w:r w:rsidR="00AF6F26" w:rsidRPr="0079569C">
        <w:rPr>
          <w:rFonts w:asciiTheme="minorHAnsi" w:hAnsiTheme="minorHAnsi" w:cs="Calibri"/>
          <w:b/>
          <w:bCs/>
          <w:sz w:val="22"/>
        </w:rPr>
        <w:t>p</w:t>
      </w:r>
      <w:r w:rsidRPr="0079569C">
        <w:rPr>
          <w:rFonts w:asciiTheme="minorHAnsi" w:hAnsiTheme="minorHAnsi" w:cs="Calibri"/>
          <w:b/>
          <w:bCs/>
          <w:sz w:val="22"/>
        </w:rPr>
        <w:t>urpose</w:t>
      </w:r>
    </w:p>
    <w:p w14:paraId="28DA4A9C" w14:textId="5DD7E793"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As Head of the V</w:t>
      </w:r>
      <w:r w:rsidR="00203228">
        <w:rPr>
          <w:rStyle w:val="normaltextrun"/>
          <w:rFonts w:asciiTheme="minorHAnsi" w:hAnsiTheme="minorHAnsi" w:cs="Segoe UI"/>
          <w:sz w:val="22"/>
          <w:szCs w:val="22"/>
        </w:rPr>
        <w:t xml:space="preserve">ice </w:t>
      </w:r>
      <w:r w:rsidRPr="0079569C">
        <w:rPr>
          <w:rStyle w:val="normaltextrun"/>
          <w:rFonts w:asciiTheme="minorHAnsi" w:hAnsiTheme="minorHAnsi" w:cs="Segoe UI"/>
          <w:sz w:val="22"/>
          <w:szCs w:val="22"/>
        </w:rPr>
        <w:t>C</w:t>
      </w:r>
      <w:r w:rsidR="00203228">
        <w:rPr>
          <w:rStyle w:val="normaltextrun"/>
          <w:rFonts w:asciiTheme="minorHAnsi" w:hAnsiTheme="minorHAnsi" w:cs="Segoe UI"/>
          <w:sz w:val="22"/>
          <w:szCs w:val="22"/>
        </w:rPr>
        <w:t>hancellor</w:t>
      </w:r>
      <w:r w:rsidRPr="0079569C">
        <w:rPr>
          <w:rStyle w:val="normaltextrun"/>
          <w:rFonts w:asciiTheme="minorHAnsi" w:hAnsiTheme="minorHAnsi" w:cs="Segoe UI"/>
          <w:sz w:val="22"/>
          <w:szCs w:val="22"/>
        </w:rPr>
        <w:t>’s Office</w:t>
      </w:r>
      <w:r w:rsidR="00203228">
        <w:rPr>
          <w:rStyle w:val="normaltextrun"/>
          <w:rFonts w:asciiTheme="minorHAnsi" w:hAnsiTheme="minorHAnsi" w:cs="Segoe UI"/>
          <w:sz w:val="22"/>
          <w:szCs w:val="22"/>
        </w:rPr>
        <w:t xml:space="preserve"> (VCO)</w:t>
      </w:r>
      <w:r w:rsidRPr="0079569C">
        <w:rPr>
          <w:rStyle w:val="normaltextrun"/>
          <w:rFonts w:asciiTheme="minorHAnsi" w:hAnsiTheme="minorHAnsi" w:cs="Segoe UI"/>
          <w:sz w:val="22"/>
          <w:szCs w:val="22"/>
        </w:rPr>
        <w:t>, you will play a crucial role in</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providing</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strategic guidance, leadership, and support to the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Vice-Chancellor</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and</w:t>
      </w:r>
      <w:r w:rsidR="00E00D49">
        <w:rPr>
          <w:rStyle w:val="normaltextrun"/>
          <w:rFonts w:asciiTheme="minorHAnsi" w:hAnsiTheme="minorHAnsi" w:cs="Segoe UI"/>
          <w:sz w:val="22"/>
          <w:szCs w:val="22"/>
        </w:rPr>
        <w:t xml:space="preserve"> </w:t>
      </w:r>
      <w:r>
        <w:rPr>
          <w:rStyle w:val="normaltextrun"/>
          <w:rFonts w:asciiTheme="minorHAnsi" w:hAnsiTheme="minorHAnsi" w:cs="Segoe UI"/>
          <w:sz w:val="22"/>
          <w:szCs w:val="22"/>
        </w:rPr>
        <w:t>SLT</w:t>
      </w:r>
      <w:r w:rsidRPr="0079569C">
        <w:rPr>
          <w:rStyle w:val="normaltextrun"/>
          <w:rFonts w:asciiTheme="minorHAnsi" w:hAnsiTheme="minorHAnsi" w:cs="Segoe UI"/>
          <w:sz w:val="22"/>
          <w:szCs w:val="22"/>
        </w:rPr>
        <w:t>, with overall responsibility for the Executive Support function</w:t>
      </w:r>
      <w:r w:rsidR="00967089">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including line management of the Senior</w:t>
      </w:r>
      <w:r w:rsidR="00E00D49">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Executive Assistant</w:t>
      </w:r>
      <w:r w:rsidR="00E00D49">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to the VC who manages the wider PA/EA team.</w:t>
      </w:r>
      <w:r w:rsidR="00E00D49">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Your primary responsibility will be to offer expert advice and insights on various aspects of higher education, including policy development, institutional governance, stakeholder engagement, and the overall advancement of the</w:t>
      </w:r>
      <w:r w:rsidR="00967089">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institution.</w:t>
      </w:r>
    </w:p>
    <w:p w14:paraId="596D092E" w14:textId="530D94BD"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p>
    <w:p w14:paraId="470600A1" w14:textId="5DFB7576"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The Vice-Chancellor’s office is a fast-paced and often pressured environment. The postholder will be expected to manage competing demands, dealing with wide-ranging and complex priorities, exercising</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 high level</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of personal responsibility,</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and confidentiality,</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with sensitive University information</w:t>
      </w:r>
      <w:r w:rsidRPr="0079569C">
        <w:rPr>
          <w:rStyle w:val="normaltextrun"/>
          <w:rFonts w:ascii="Arial" w:hAnsi="Arial" w:cs="Arial"/>
          <w:sz w:val="22"/>
          <w:szCs w:val="22"/>
        </w:rPr>
        <w:t> </w:t>
      </w:r>
      <w:proofErr w:type="gramStart"/>
      <w:r w:rsidRPr="0079569C">
        <w:rPr>
          <w:rStyle w:val="normaltextrun"/>
          <w:rFonts w:asciiTheme="minorHAnsi" w:hAnsiTheme="minorHAnsi" w:cs="Segoe UI"/>
          <w:sz w:val="22"/>
          <w:szCs w:val="22"/>
        </w:rPr>
        <w:t>at all times</w:t>
      </w:r>
      <w:proofErr w:type="gramEnd"/>
      <w:r w:rsidRPr="0079569C">
        <w:rPr>
          <w:rStyle w:val="normaltextrun"/>
          <w:rFonts w:asciiTheme="minorHAnsi" w:hAnsiTheme="minorHAnsi" w:cs="Segoe UI"/>
          <w:sz w:val="22"/>
          <w:szCs w:val="22"/>
        </w:rPr>
        <w:t>, both within and outside the University.</w:t>
      </w:r>
    </w:p>
    <w:p w14:paraId="4C52EEF0" w14:textId="13B56607"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p>
    <w:p w14:paraId="24A54DD9" w14:textId="1DAEE037"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This</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role is</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 highly proactive, responsible for</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coordinating business, strategic projects, and communications across</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the Vice-Chancellor’s</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portfolio</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as well as preparing presentations,</w:t>
      </w:r>
      <w:r w:rsidR="009D1ACD">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analysis</w:t>
      </w:r>
      <w:r w:rsidR="009D1ACD">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and reports on their behalf.</w:t>
      </w:r>
    </w:p>
    <w:p w14:paraId="6143B910" w14:textId="77777777" w:rsidR="0079569C" w:rsidRPr="0079569C" w:rsidRDefault="0079569C" w:rsidP="00361447">
      <w:pPr>
        <w:rPr>
          <w:rFonts w:asciiTheme="minorHAnsi" w:hAnsiTheme="minorHAnsi" w:cs="Calibri"/>
          <w:sz w:val="22"/>
        </w:rPr>
      </w:pPr>
    </w:p>
    <w:p w14:paraId="64A1169B" w14:textId="77777777"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b/>
          <w:bCs/>
          <w:sz w:val="22"/>
          <w:szCs w:val="22"/>
        </w:rPr>
        <w:t>Key</w:t>
      </w:r>
      <w:r w:rsidRPr="0079569C">
        <w:rPr>
          <w:rStyle w:val="normaltextrun"/>
          <w:rFonts w:ascii="Arial" w:hAnsi="Arial" w:cs="Arial"/>
          <w:b/>
          <w:bCs/>
          <w:sz w:val="22"/>
          <w:szCs w:val="22"/>
        </w:rPr>
        <w:t> </w:t>
      </w:r>
      <w:r w:rsidRPr="0079569C">
        <w:rPr>
          <w:rStyle w:val="normaltextrun"/>
          <w:rFonts w:asciiTheme="minorHAnsi" w:hAnsiTheme="minorHAnsi" w:cs="Segoe UI"/>
          <w:b/>
          <w:bCs/>
          <w:sz w:val="22"/>
          <w:szCs w:val="22"/>
        </w:rPr>
        <w:t>responsibilities and duties</w:t>
      </w:r>
      <w:r w:rsidRPr="0079569C">
        <w:rPr>
          <w:rStyle w:val="normaltextrun"/>
          <w:rFonts w:ascii="Arial" w:hAnsi="Arial" w:cs="Arial"/>
          <w:sz w:val="22"/>
          <w:szCs w:val="22"/>
        </w:rPr>
        <w:t> </w:t>
      </w:r>
      <w:r w:rsidRPr="0079569C">
        <w:rPr>
          <w:rStyle w:val="eop"/>
          <w:rFonts w:asciiTheme="minorHAnsi" w:hAnsiTheme="minorHAnsi" w:cs="Segoe UI"/>
          <w:sz w:val="22"/>
          <w:szCs w:val="22"/>
        </w:rPr>
        <w:t> </w:t>
      </w:r>
    </w:p>
    <w:p w14:paraId="12ED1C7E" w14:textId="77777777"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Arial" w:hAnsi="Arial" w:cs="Arial"/>
          <w:sz w:val="22"/>
          <w:szCs w:val="22"/>
        </w:rPr>
        <w:t> </w:t>
      </w:r>
      <w:r w:rsidRPr="0079569C">
        <w:rPr>
          <w:rStyle w:val="eop"/>
          <w:rFonts w:asciiTheme="minorHAnsi" w:hAnsiTheme="minorHAnsi" w:cs="Segoe UI"/>
          <w:sz w:val="22"/>
          <w:szCs w:val="22"/>
        </w:rPr>
        <w:t> </w:t>
      </w:r>
    </w:p>
    <w:p w14:paraId="2D6ABBA2" w14:textId="1A8F03EB"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b/>
          <w:bCs/>
          <w:sz w:val="22"/>
          <w:szCs w:val="22"/>
        </w:rPr>
        <w:t>Strategic</w:t>
      </w:r>
      <w:r w:rsidRPr="0079569C">
        <w:rPr>
          <w:rStyle w:val="normaltextrun"/>
          <w:rFonts w:ascii="Arial" w:hAnsi="Arial" w:cs="Arial"/>
          <w:b/>
          <w:bCs/>
          <w:sz w:val="22"/>
          <w:szCs w:val="22"/>
        </w:rPr>
        <w:t> </w:t>
      </w:r>
      <w:r w:rsidRPr="0079569C">
        <w:rPr>
          <w:rStyle w:val="normaltextrun"/>
          <w:rFonts w:asciiTheme="minorHAnsi" w:hAnsiTheme="minorHAnsi" w:cs="Segoe UI"/>
          <w:b/>
          <w:bCs/>
          <w:sz w:val="22"/>
          <w:szCs w:val="22"/>
        </w:rPr>
        <w:t>planning and</w:t>
      </w:r>
      <w:r w:rsidRPr="0079569C">
        <w:rPr>
          <w:rStyle w:val="normaltextrun"/>
          <w:rFonts w:ascii="Arial" w:hAnsi="Arial" w:cs="Arial"/>
          <w:b/>
          <w:bCs/>
          <w:sz w:val="22"/>
          <w:szCs w:val="22"/>
        </w:rPr>
        <w:t> </w:t>
      </w:r>
      <w:r w:rsidRPr="0079569C">
        <w:rPr>
          <w:rStyle w:val="normaltextrun"/>
          <w:rFonts w:asciiTheme="minorHAnsi" w:hAnsiTheme="minorHAnsi" w:cs="Segoe UI"/>
          <w:b/>
          <w:bCs/>
          <w:sz w:val="22"/>
          <w:szCs w:val="22"/>
        </w:rPr>
        <w:t>policy</w:t>
      </w:r>
      <w:r w:rsidRPr="0079569C">
        <w:rPr>
          <w:rStyle w:val="normaltextrun"/>
          <w:rFonts w:ascii="Arial" w:hAnsi="Arial" w:cs="Arial"/>
          <w:b/>
          <w:bCs/>
          <w:sz w:val="22"/>
          <w:szCs w:val="22"/>
        </w:rPr>
        <w:t> </w:t>
      </w:r>
      <w:r w:rsidRPr="0079569C">
        <w:rPr>
          <w:rStyle w:val="normaltextrun"/>
          <w:rFonts w:asciiTheme="minorHAnsi" w:hAnsiTheme="minorHAnsi" w:cs="Segoe UI"/>
          <w:b/>
          <w:bCs/>
          <w:sz w:val="22"/>
          <w:szCs w:val="22"/>
        </w:rPr>
        <w:t>development:</w:t>
      </w:r>
      <w:r w:rsidRPr="0079569C">
        <w:rPr>
          <w:rStyle w:val="normaltextrun"/>
          <w:rFonts w:ascii="Arial" w:hAnsi="Arial" w:cs="Arial"/>
          <w:b/>
          <w:bCs/>
          <w:sz w:val="22"/>
          <w:szCs w:val="22"/>
        </w:rPr>
        <w:t>  </w:t>
      </w:r>
    </w:p>
    <w:p w14:paraId="72ACEF9E" w14:textId="24ABA913" w:rsidR="0079569C" w:rsidRPr="0079569C" w:rsidRDefault="0079569C" w:rsidP="003C7FBD">
      <w:pPr>
        <w:pStyle w:val="paragraph"/>
        <w:numPr>
          <w:ilvl w:val="0"/>
          <w:numId w:val="1"/>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Collaborate with the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Vice-Chancellor</w:t>
      </w:r>
      <w:r w:rsidR="005556B6">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 xml:space="preserve">and </w:t>
      </w:r>
      <w:r>
        <w:rPr>
          <w:rStyle w:val="normaltextrun"/>
          <w:rFonts w:asciiTheme="minorHAnsi" w:hAnsiTheme="minorHAnsi" w:cs="Segoe UI"/>
          <w:sz w:val="22"/>
          <w:szCs w:val="22"/>
        </w:rPr>
        <w:t>SLT</w:t>
      </w:r>
      <w:r w:rsidRPr="0079569C">
        <w:rPr>
          <w:rStyle w:val="normaltextrun"/>
          <w:rFonts w:asciiTheme="minorHAnsi" w:hAnsiTheme="minorHAnsi" w:cs="Segoe UI"/>
          <w:sz w:val="22"/>
          <w:szCs w:val="22"/>
        </w:rPr>
        <w:t xml:space="preserve"> to</w:t>
      </w:r>
      <w:r w:rsidR="005556B6">
        <w:rPr>
          <w:rStyle w:val="normaltextrun"/>
          <w:rFonts w:asciiTheme="minorHAnsi" w:hAnsiTheme="minorHAnsi" w:cs="Segoe UI"/>
          <w:sz w:val="22"/>
          <w:szCs w:val="22"/>
        </w:rPr>
        <w:t xml:space="preserve"> </w:t>
      </w:r>
      <w:r w:rsidR="00FC34B9">
        <w:rPr>
          <w:rStyle w:val="normaltextrun"/>
          <w:rFonts w:asciiTheme="minorHAnsi" w:hAnsiTheme="minorHAnsi" w:cs="Segoe UI"/>
          <w:sz w:val="22"/>
          <w:szCs w:val="22"/>
        </w:rPr>
        <w:t xml:space="preserve">support the </w:t>
      </w:r>
      <w:r w:rsidRPr="0079569C">
        <w:rPr>
          <w:rStyle w:val="normaltextrun"/>
          <w:rFonts w:asciiTheme="minorHAnsi" w:hAnsiTheme="minorHAnsi" w:cs="Segoe UI"/>
          <w:sz w:val="22"/>
          <w:szCs w:val="22"/>
        </w:rPr>
        <w:t>develop and implement the institution's strategy, ensuring alignment with national and regional higher education policy.</w:t>
      </w:r>
    </w:p>
    <w:p w14:paraId="6F718252" w14:textId="6EC02109" w:rsidR="0079569C" w:rsidRPr="0079569C" w:rsidRDefault="0079569C" w:rsidP="003C7FBD">
      <w:pPr>
        <w:pStyle w:val="paragraph"/>
        <w:numPr>
          <w:ilvl w:val="0"/>
          <w:numId w:val="1"/>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Conduct research,</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analyse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data, and provide recommendations on emerging trends, best practices, and potential opportunities for institutional</w:t>
      </w:r>
      <w:r w:rsidR="009D1ACD">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sustainability</w:t>
      </w:r>
      <w:r w:rsidR="009D1ACD">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and development.</w:t>
      </w:r>
    </w:p>
    <w:p w14:paraId="70A182CA" w14:textId="5CDC6782" w:rsidR="0079569C" w:rsidRPr="0079569C" w:rsidRDefault="0079569C" w:rsidP="003C7FBD">
      <w:pPr>
        <w:pStyle w:val="paragraph"/>
        <w:numPr>
          <w:ilvl w:val="0"/>
          <w:numId w:val="1"/>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Assist</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the executive team in the formulation and implementation of policies and procedures that enhance the overall effectiveness and efficiency of the institution</w:t>
      </w:r>
      <w:r w:rsidR="00967089">
        <w:rPr>
          <w:rStyle w:val="normaltextrun"/>
          <w:rFonts w:asciiTheme="minorHAnsi" w:hAnsiTheme="minorHAnsi" w:cs="Segoe UI"/>
          <w:sz w:val="22"/>
          <w:szCs w:val="22"/>
        </w:rPr>
        <w:t>.</w:t>
      </w:r>
    </w:p>
    <w:p w14:paraId="7F237B16" w14:textId="30E52267" w:rsidR="0079569C" w:rsidRPr="0079569C" w:rsidRDefault="0079569C" w:rsidP="003C7FBD">
      <w:pPr>
        <w:pStyle w:val="paragraph"/>
        <w:numPr>
          <w:ilvl w:val="0"/>
          <w:numId w:val="1"/>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Provide support</w:t>
      </w:r>
      <w:r w:rsidR="009D1ACD">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 xml:space="preserve">to </w:t>
      </w:r>
      <w:r>
        <w:rPr>
          <w:rStyle w:val="normaltextrun"/>
          <w:rFonts w:asciiTheme="minorHAnsi" w:hAnsiTheme="minorHAnsi" w:cs="Segoe UI"/>
          <w:sz w:val="22"/>
          <w:szCs w:val="22"/>
        </w:rPr>
        <w:t>SLT</w:t>
      </w:r>
      <w:r w:rsidR="009D1ACD">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on strategic change projects including drafting papers and project plans.</w:t>
      </w:r>
    </w:p>
    <w:p w14:paraId="0F35F700" w14:textId="71449C23" w:rsidR="0079569C" w:rsidRPr="0079569C" w:rsidRDefault="0079569C" w:rsidP="003C7FBD">
      <w:pPr>
        <w:pStyle w:val="paragraph"/>
        <w:numPr>
          <w:ilvl w:val="0"/>
          <w:numId w:val="1"/>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Support large institutional bids for funding led by the executive team.</w:t>
      </w:r>
    </w:p>
    <w:p w14:paraId="66946720" w14:textId="68820C80" w:rsidR="0079569C" w:rsidRDefault="0079569C" w:rsidP="000F5D26">
      <w:pPr>
        <w:pStyle w:val="paragraph"/>
        <w:numPr>
          <w:ilvl w:val="0"/>
          <w:numId w:val="1"/>
        </w:numPr>
        <w:spacing w:before="0" w:beforeAutospacing="0" w:after="0" w:afterAutospacing="0"/>
        <w:textAlignment w:val="baseline"/>
        <w:rPr>
          <w:rStyle w:val="normaltextrun"/>
          <w:rFonts w:asciiTheme="minorHAnsi" w:hAnsiTheme="minorHAnsi" w:cs="Segoe UI"/>
          <w:sz w:val="22"/>
          <w:szCs w:val="22"/>
        </w:rPr>
      </w:pPr>
      <w:r w:rsidRPr="0079569C">
        <w:rPr>
          <w:rStyle w:val="normaltextrun"/>
          <w:rFonts w:asciiTheme="minorHAnsi" w:hAnsiTheme="minorHAnsi" w:cs="Segoe UI"/>
          <w:sz w:val="22"/>
          <w:szCs w:val="22"/>
        </w:rPr>
        <w:lastRenderedPageBreak/>
        <w:t>Working closely with the PVC</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Research</w:t>
      </w:r>
      <w:r w:rsidR="00967089">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and Enterprise,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provide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support</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to</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REF preparation</w:t>
      </w:r>
      <w:r w:rsidR="00967089">
        <w:rPr>
          <w:rStyle w:val="normaltextrun"/>
          <w:rFonts w:asciiTheme="minorHAnsi" w:hAnsiTheme="minorHAnsi" w:cs="Segoe UI"/>
          <w:sz w:val="22"/>
          <w:szCs w:val="22"/>
        </w:rPr>
        <w:t>.</w:t>
      </w:r>
    </w:p>
    <w:p w14:paraId="3F006B74" w14:textId="77777777" w:rsidR="00FC34B9" w:rsidRPr="000F5D26" w:rsidRDefault="00FC34B9" w:rsidP="00FC34B9">
      <w:pPr>
        <w:pStyle w:val="paragraph"/>
        <w:spacing w:before="0" w:beforeAutospacing="0" w:after="0" w:afterAutospacing="0"/>
        <w:ind w:left="720"/>
        <w:textAlignment w:val="baseline"/>
        <w:rPr>
          <w:rFonts w:asciiTheme="minorHAnsi" w:hAnsiTheme="minorHAnsi" w:cs="Segoe UI"/>
          <w:sz w:val="22"/>
          <w:szCs w:val="22"/>
        </w:rPr>
      </w:pPr>
    </w:p>
    <w:p w14:paraId="6645121C" w14:textId="624F538D"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b/>
          <w:bCs/>
          <w:sz w:val="22"/>
          <w:szCs w:val="22"/>
        </w:rPr>
        <w:t>Stakeholder</w:t>
      </w:r>
      <w:r w:rsidRPr="0079569C">
        <w:rPr>
          <w:rStyle w:val="normaltextrun"/>
          <w:rFonts w:ascii="Arial" w:hAnsi="Arial" w:cs="Arial"/>
          <w:b/>
          <w:bCs/>
          <w:sz w:val="22"/>
          <w:szCs w:val="22"/>
        </w:rPr>
        <w:t> </w:t>
      </w:r>
      <w:r w:rsidRPr="0079569C">
        <w:rPr>
          <w:rStyle w:val="normaltextrun"/>
          <w:rFonts w:asciiTheme="minorHAnsi" w:hAnsiTheme="minorHAnsi" w:cs="Segoe UI"/>
          <w:b/>
          <w:bCs/>
          <w:sz w:val="22"/>
          <w:szCs w:val="22"/>
        </w:rPr>
        <w:t>engagement:</w:t>
      </w:r>
    </w:p>
    <w:p w14:paraId="02D4B410" w14:textId="7A8FD2F1" w:rsidR="0079569C" w:rsidRPr="0079569C" w:rsidRDefault="0079569C" w:rsidP="003C7FBD">
      <w:pPr>
        <w:pStyle w:val="paragraph"/>
        <w:numPr>
          <w:ilvl w:val="0"/>
          <w:numId w:val="2"/>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Act,</w:t>
      </w:r>
      <w:r w:rsidR="000F5D26">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when needed,</w:t>
      </w:r>
      <w:r w:rsidR="000F5D26">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as a liaison between the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Vice-Chancellor</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and internal/external stakeholders, including government agencies, regulatory bodies, industry partners, and community organisations.</w:t>
      </w:r>
    </w:p>
    <w:p w14:paraId="2DFB342D" w14:textId="5DE061E0" w:rsidR="0079569C" w:rsidRPr="0079569C" w:rsidRDefault="0079569C" w:rsidP="003C7FBD">
      <w:pPr>
        <w:pStyle w:val="paragraph"/>
        <w:numPr>
          <w:ilvl w:val="0"/>
          <w:numId w:val="2"/>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Represent the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Vice-Chancellor</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when needed</w:t>
      </w:r>
      <w:r w:rsidR="000B4ED3">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at key meetings, conferences, and events, fostering positive relationships and promoting the institution's mission and values.</w:t>
      </w:r>
    </w:p>
    <w:p w14:paraId="39076A63" w14:textId="1CBF3F15" w:rsidR="0079569C" w:rsidRPr="0079569C" w:rsidRDefault="0079569C" w:rsidP="003C7FBD">
      <w:pPr>
        <w:pStyle w:val="paragraph"/>
        <w:numPr>
          <w:ilvl w:val="0"/>
          <w:numId w:val="2"/>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Work collaboratively with colleagues across the</w:t>
      </w:r>
      <w:r w:rsidR="000B4ED3">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University including student representatives to address concerns, gather feedback and promote a culture of inclusivity and engagement.</w:t>
      </w:r>
    </w:p>
    <w:p w14:paraId="6C8939F8" w14:textId="1C0FBB49"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Arial" w:hAnsi="Arial" w:cs="Arial"/>
          <w:b/>
          <w:bCs/>
          <w:sz w:val="22"/>
          <w:szCs w:val="22"/>
        </w:rPr>
        <w:t> </w:t>
      </w:r>
    </w:p>
    <w:p w14:paraId="6781CF69" w14:textId="1B87A023"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b/>
          <w:bCs/>
          <w:sz w:val="22"/>
          <w:szCs w:val="22"/>
        </w:rPr>
        <w:t>External</w:t>
      </w:r>
      <w:r w:rsidRPr="0079569C">
        <w:rPr>
          <w:rStyle w:val="normaltextrun"/>
          <w:rFonts w:ascii="Arial" w:hAnsi="Arial" w:cs="Arial"/>
          <w:b/>
          <w:bCs/>
          <w:sz w:val="22"/>
          <w:szCs w:val="22"/>
        </w:rPr>
        <w:t> </w:t>
      </w:r>
      <w:r w:rsidRPr="0079569C">
        <w:rPr>
          <w:rStyle w:val="normaltextrun"/>
          <w:rFonts w:asciiTheme="minorHAnsi" w:hAnsiTheme="minorHAnsi" w:cs="Segoe UI"/>
          <w:b/>
          <w:bCs/>
          <w:sz w:val="22"/>
          <w:szCs w:val="22"/>
        </w:rPr>
        <w:t>relations:</w:t>
      </w:r>
    </w:p>
    <w:p w14:paraId="6664079C" w14:textId="57E82F67" w:rsidR="0079569C" w:rsidRPr="0079569C" w:rsidRDefault="0079569C" w:rsidP="003C7FBD">
      <w:pPr>
        <w:pStyle w:val="paragraph"/>
        <w:numPr>
          <w:ilvl w:val="0"/>
          <w:numId w:val="3"/>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Work</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closely with the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Vice-Chancellor</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and the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Fundraising Team</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to</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identify</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and secure funding opportunities, including philanthropic donations, grants, and partnerships</w:t>
      </w:r>
      <w:r w:rsidR="000F5D26">
        <w:rPr>
          <w:rStyle w:val="normaltextrun"/>
          <w:rFonts w:asciiTheme="minorHAnsi" w:hAnsiTheme="minorHAnsi" w:cs="Segoe UI"/>
          <w:sz w:val="22"/>
          <w:szCs w:val="22"/>
        </w:rPr>
        <w:t>.</w:t>
      </w:r>
    </w:p>
    <w:p w14:paraId="75B01706" w14:textId="3404474A" w:rsidR="0079569C" w:rsidRPr="0079569C" w:rsidRDefault="0079569C" w:rsidP="003C7FBD">
      <w:pPr>
        <w:pStyle w:val="paragraph"/>
        <w:numPr>
          <w:ilvl w:val="0"/>
          <w:numId w:val="3"/>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Collaborate with marketing and communications teams to enhance the institution's reputation and visibility through effective branding, media relations, and digital engagement</w:t>
      </w:r>
      <w:r w:rsidR="000F5D26">
        <w:rPr>
          <w:rStyle w:val="normaltextrun"/>
          <w:rFonts w:asciiTheme="minorHAnsi" w:hAnsiTheme="minorHAnsi" w:cs="Segoe UI"/>
          <w:sz w:val="22"/>
          <w:szCs w:val="22"/>
        </w:rPr>
        <w:t>.</w:t>
      </w:r>
    </w:p>
    <w:p w14:paraId="20E1F724" w14:textId="5E9A57DB" w:rsidR="0079569C" w:rsidRPr="0079569C" w:rsidRDefault="0079569C" w:rsidP="003C7FBD">
      <w:pPr>
        <w:pStyle w:val="paragraph"/>
        <w:numPr>
          <w:ilvl w:val="0"/>
          <w:numId w:val="3"/>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Support the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Vice-Chancellor</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in fostering strong relationships with alumni, donors, and influential individuals within the higher education sector.</w:t>
      </w:r>
    </w:p>
    <w:p w14:paraId="17D2E577" w14:textId="77777777"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Arial" w:hAnsi="Arial" w:cs="Arial"/>
          <w:b/>
          <w:bCs/>
          <w:sz w:val="22"/>
          <w:szCs w:val="22"/>
        </w:rPr>
        <w:t>    </w:t>
      </w:r>
      <w:r w:rsidRPr="0079569C">
        <w:rPr>
          <w:rStyle w:val="normaltextrun"/>
          <w:rFonts w:ascii="Arial" w:hAnsi="Arial" w:cs="Arial"/>
          <w:sz w:val="22"/>
          <w:szCs w:val="22"/>
        </w:rPr>
        <w:t> </w:t>
      </w:r>
      <w:r w:rsidRPr="0079569C">
        <w:rPr>
          <w:rStyle w:val="eop"/>
          <w:rFonts w:asciiTheme="minorHAnsi" w:hAnsiTheme="minorHAnsi" w:cs="Segoe UI"/>
          <w:sz w:val="22"/>
          <w:szCs w:val="22"/>
        </w:rPr>
        <w:t> </w:t>
      </w:r>
    </w:p>
    <w:p w14:paraId="10B9C15A" w14:textId="395596BF"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b/>
          <w:bCs/>
          <w:sz w:val="22"/>
          <w:szCs w:val="22"/>
        </w:rPr>
        <w:t>Working with others</w:t>
      </w:r>
    </w:p>
    <w:p w14:paraId="3AEBF4AE" w14:textId="2384EAB7" w:rsidR="0079569C" w:rsidRPr="0079569C" w:rsidRDefault="0079569C" w:rsidP="003C7FBD">
      <w:pPr>
        <w:pStyle w:val="paragraph"/>
        <w:numPr>
          <w:ilvl w:val="0"/>
          <w:numId w:val="4"/>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Line management of the Senior Executive Assistant to the VC, who leads the executive support function.</w:t>
      </w:r>
    </w:p>
    <w:p w14:paraId="1CDB2DD6" w14:textId="6DB9C852" w:rsidR="0079569C" w:rsidRPr="0079569C" w:rsidRDefault="0079569C" w:rsidP="003C7FBD">
      <w:pPr>
        <w:pStyle w:val="paragraph"/>
        <w:numPr>
          <w:ilvl w:val="0"/>
          <w:numId w:val="4"/>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Contribute to positive working relationships to deliver the University’s strategic goals,</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working</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in partnership with Executive colleagues, Directors,</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other</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senior managers, and staff by leading by example,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and actively</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promoting equality and diversity.</w:t>
      </w:r>
    </w:p>
    <w:p w14:paraId="1F7A38D2" w14:textId="0B46F31E"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Arial" w:hAnsi="Arial" w:cs="Arial"/>
          <w:b/>
          <w:bCs/>
          <w:sz w:val="22"/>
          <w:szCs w:val="22"/>
        </w:rPr>
        <w:t> </w:t>
      </w:r>
      <w:r w:rsidRPr="0079569C">
        <w:rPr>
          <w:rStyle w:val="normaltextrun"/>
          <w:rFonts w:ascii="Arial" w:hAnsi="Arial" w:cs="Arial"/>
          <w:sz w:val="22"/>
          <w:szCs w:val="22"/>
        </w:rPr>
        <w:t> </w:t>
      </w:r>
    </w:p>
    <w:p w14:paraId="2EE28E1B" w14:textId="09D90769"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b/>
          <w:bCs/>
          <w:sz w:val="22"/>
          <w:szCs w:val="22"/>
        </w:rPr>
        <w:t>Professional</w:t>
      </w:r>
      <w:r w:rsidRPr="0079569C">
        <w:rPr>
          <w:rStyle w:val="normaltextrun"/>
          <w:rFonts w:ascii="Arial" w:hAnsi="Arial" w:cs="Arial"/>
          <w:b/>
          <w:bCs/>
          <w:sz w:val="22"/>
          <w:szCs w:val="22"/>
        </w:rPr>
        <w:t> </w:t>
      </w:r>
      <w:r w:rsidRPr="0079569C">
        <w:rPr>
          <w:rStyle w:val="normaltextrun"/>
          <w:rFonts w:asciiTheme="minorHAnsi" w:hAnsiTheme="minorHAnsi" w:cs="Segoe UI"/>
          <w:b/>
          <w:bCs/>
          <w:sz w:val="22"/>
          <w:szCs w:val="22"/>
        </w:rPr>
        <w:t>development and</w:t>
      </w:r>
      <w:r w:rsidRPr="0079569C">
        <w:rPr>
          <w:rStyle w:val="normaltextrun"/>
          <w:rFonts w:ascii="Arial" w:hAnsi="Arial" w:cs="Arial"/>
          <w:b/>
          <w:bCs/>
          <w:sz w:val="22"/>
          <w:szCs w:val="22"/>
        </w:rPr>
        <w:t> </w:t>
      </w:r>
      <w:r w:rsidRPr="0079569C">
        <w:rPr>
          <w:rStyle w:val="normaltextrun"/>
          <w:rFonts w:asciiTheme="minorHAnsi" w:hAnsiTheme="minorHAnsi" w:cs="Segoe UI"/>
          <w:b/>
          <w:bCs/>
          <w:sz w:val="22"/>
          <w:szCs w:val="22"/>
        </w:rPr>
        <w:t>knowledge</w:t>
      </w:r>
      <w:r w:rsidRPr="0079569C">
        <w:rPr>
          <w:rStyle w:val="normaltextrun"/>
          <w:rFonts w:ascii="Arial" w:hAnsi="Arial" w:cs="Arial"/>
          <w:b/>
          <w:bCs/>
          <w:sz w:val="22"/>
          <w:szCs w:val="22"/>
        </w:rPr>
        <w:t> </w:t>
      </w:r>
      <w:r w:rsidRPr="0079569C">
        <w:rPr>
          <w:rStyle w:val="normaltextrun"/>
          <w:rFonts w:asciiTheme="minorHAnsi" w:hAnsiTheme="minorHAnsi" w:cs="Segoe UI"/>
          <w:b/>
          <w:bCs/>
          <w:sz w:val="22"/>
          <w:szCs w:val="22"/>
        </w:rPr>
        <w:t>sharing</w:t>
      </w:r>
    </w:p>
    <w:p w14:paraId="44727607" w14:textId="34840B66" w:rsidR="0079569C" w:rsidRPr="0079569C" w:rsidRDefault="0079569C" w:rsidP="003C7FBD">
      <w:pPr>
        <w:pStyle w:val="paragraph"/>
        <w:numPr>
          <w:ilvl w:val="0"/>
          <w:numId w:val="5"/>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Stay updated on the latest trends, research, and innovations in higher education, both nationally and internationally.</w:t>
      </w:r>
    </w:p>
    <w:p w14:paraId="7626CAAC" w14:textId="4DE359FC" w:rsidR="0079569C" w:rsidRPr="0079569C" w:rsidRDefault="0079569C" w:rsidP="003C7FBD">
      <w:pPr>
        <w:pStyle w:val="paragraph"/>
        <w:numPr>
          <w:ilvl w:val="0"/>
          <w:numId w:val="5"/>
        </w:numPr>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Contribute to relevant publications, research projects, and conferences to enhance the institution's academic reputation and profile.</w:t>
      </w:r>
    </w:p>
    <w:p w14:paraId="6627DDFB" w14:textId="77777777" w:rsidR="0079569C" w:rsidRPr="0079569C" w:rsidRDefault="0079569C" w:rsidP="00D84B62">
      <w:pPr>
        <w:rPr>
          <w:rFonts w:asciiTheme="minorHAnsi" w:hAnsiTheme="minorHAnsi" w:cs="Calibri"/>
          <w:b/>
          <w:bCs/>
          <w:sz w:val="22"/>
        </w:rPr>
      </w:pPr>
    </w:p>
    <w:p w14:paraId="68354F21" w14:textId="7F5DEEC0"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b/>
          <w:bCs/>
          <w:sz w:val="22"/>
          <w:szCs w:val="22"/>
        </w:rPr>
        <w:t>General Duties</w:t>
      </w:r>
      <w:r w:rsidRPr="0079569C">
        <w:rPr>
          <w:rStyle w:val="normaltextrun"/>
          <w:rFonts w:ascii="Arial" w:hAnsi="Arial" w:cs="Arial"/>
          <w:sz w:val="22"/>
          <w:szCs w:val="22"/>
        </w:rPr>
        <w:t> </w:t>
      </w:r>
      <w:r w:rsidR="000B4ED3">
        <w:rPr>
          <w:rFonts w:asciiTheme="minorHAnsi" w:hAnsiTheme="minorHAnsi" w:cs="Segoe UI"/>
          <w:sz w:val="22"/>
          <w:szCs w:val="22"/>
        </w:rPr>
        <w:br/>
      </w:r>
      <w:r w:rsidRPr="0079569C">
        <w:rPr>
          <w:rStyle w:val="normaltextrun"/>
          <w:rFonts w:asciiTheme="minorHAnsi" w:hAnsiTheme="minorHAnsi" w:cs="Segoe UI"/>
          <w:sz w:val="22"/>
          <w:szCs w:val="22"/>
        </w:rPr>
        <w:t>As duties and responsibilities change, this</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job description will be reviewed and amended in consultation with the post-holder.</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The post-holder will carry out any other duties as are within the scope, spirit and purpose of the job as requested by the line manager.</w:t>
      </w:r>
    </w:p>
    <w:p w14:paraId="60299E38" w14:textId="14CA7727" w:rsidR="0079569C" w:rsidRPr="0079569C" w:rsidRDefault="00517153" w:rsidP="0079569C">
      <w:pPr>
        <w:pStyle w:val="paragraph"/>
        <w:spacing w:before="0" w:beforeAutospacing="0" w:after="0" w:afterAutospacing="0"/>
        <w:textAlignment w:val="baseline"/>
        <w:rPr>
          <w:rFonts w:asciiTheme="minorHAnsi" w:hAnsiTheme="minorHAnsi" w:cs="Segoe UI"/>
          <w:sz w:val="22"/>
          <w:szCs w:val="22"/>
        </w:rPr>
      </w:pPr>
      <w:r>
        <w:rPr>
          <w:rStyle w:val="normaltextrun"/>
          <w:rFonts w:asciiTheme="minorHAnsi" w:hAnsiTheme="minorHAnsi" w:cs="Segoe UI"/>
          <w:b/>
          <w:bCs/>
          <w:sz w:val="22"/>
          <w:szCs w:val="22"/>
        </w:rPr>
        <w:br/>
      </w:r>
      <w:r w:rsidR="0079569C" w:rsidRPr="0079569C">
        <w:rPr>
          <w:rStyle w:val="normaltextrun"/>
          <w:rFonts w:asciiTheme="minorHAnsi" w:hAnsiTheme="minorHAnsi" w:cs="Segoe UI"/>
          <w:b/>
          <w:bCs/>
          <w:sz w:val="22"/>
          <w:szCs w:val="22"/>
        </w:rPr>
        <w:t>Job Hazards/Safety-Critical Duties and Pre-employment Checks</w:t>
      </w:r>
    </w:p>
    <w:p w14:paraId="37A7C680" w14:textId="0F3AB41E"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On occasion, the post-holder may</w:t>
      </w:r>
      <w:r w:rsidR="00517153">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be required</w:t>
      </w:r>
      <w:r w:rsidR="00517153">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to work alone in a customer-facing space.</w:t>
      </w:r>
      <w:r w:rsidR="00517153">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Full risk assessments will be conducted to ensure personal safety, and</w:t>
      </w:r>
      <w:r w:rsidR="00517153">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appropriate emergency</w:t>
      </w:r>
      <w:r w:rsidR="00517153">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procedures are in place.</w:t>
      </w:r>
    </w:p>
    <w:p w14:paraId="3A76F584" w14:textId="5A1C9F97"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Arial" w:hAnsi="Arial" w:cs="Arial"/>
          <w:sz w:val="22"/>
          <w:szCs w:val="22"/>
        </w:rPr>
        <w:t> </w:t>
      </w:r>
    </w:p>
    <w:p w14:paraId="51FCA562" w14:textId="3EC05ECD"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b/>
          <w:bCs/>
          <w:sz w:val="22"/>
          <w:szCs w:val="22"/>
        </w:rPr>
        <w:t>Physical Demands</w:t>
      </w:r>
      <w:r w:rsidRPr="0079569C">
        <w:rPr>
          <w:rStyle w:val="normaltextrun"/>
          <w:rFonts w:ascii="Arial" w:hAnsi="Arial" w:cs="Arial"/>
          <w:sz w:val="22"/>
          <w:szCs w:val="22"/>
        </w:rPr>
        <w:t> </w:t>
      </w:r>
    </w:p>
    <w:p w14:paraId="64619111" w14:textId="20EF7C3C"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On occasion, the post-holder may</w:t>
      </w:r>
      <w:r w:rsidR="00517153">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be required</w:t>
      </w:r>
      <w:r w:rsidR="00517153">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to travel to attend events which involve working evenings weekends.</w:t>
      </w:r>
      <w:r w:rsidR="00517153">
        <w:rPr>
          <w:rStyle w:val="normaltextrun"/>
          <w:rFonts w:asciiTheme="minorHAnsi" w:hAnsiTheme="minorHAnsi" w:cs="Segoe UI"/>
          <w:sz w:val="22"/>
          <w:szCs w:val="22"/>
        </w:rPr>
        <w:t xml:space="preserve"> </w:t>
      </w:r>
      <w:r w:rsidRPr="0079569C">
        <w:rPr>
          <w:rStyle w:val="normaltextrun"/>
          <w:rFonts w:asciiTheme="minorHAnsi" w:hAnsiTheme="minorHAnsi" w:cs="Segoe UI"/>
          <w:sz w:val="22"/>
          <w:szCs w:val="22"/>
        </w:rPr>
        <w:t>Full risk assessment would be undertaken where required.</w:t>
      </w:r>
    </w:p>
    <w:p w14:paraId="0E073722" w14:textId="1E7DCDD6"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Arial" w:hAnsi="Arial" w:cs="Arial"/>
          <w:sz w:val="22"/>
          <w:szCs w:val="22"/>
        </w:rPr>
        <w:t> </w:t>
      </w:r>
    </w:p>
    <w:p w14:paraId="45DAD3CA" w14:textId="5B4E3B85"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b/>
          <w:bCs/>
          <w:sz w:val="22"/>
          <w:szCs w:val="22"/>
        </w:rPr>
        <w:t>Additional Information</w:t>
      </w:r>
      <w:r w:rsidRPr="0079569C">
        <w:rPr>
          <w:rStyle w:val="normaltextrun"/>
          <w:rFonts w:ascii="Arial" w:hAnsi="Arial" w:cs="Arial"/>
          <w:sz w:val="22"/>
          <w:szCs w:val="22"/>
        </w:rPr>
        <w:t> </w:t>
      </w:r>
    </w:p>
    <w:p w14:paraId="76FBCE50" w14:textId="30BCEB65" w:rsidR="0079569C" w:rsidRPr="0079569C" w:rsidRDefault="0079569C" w:rsidP="0079569C">
      <w:pPr>
        <w:pStyle w:val="paragraph"/>
        <w:spacing w:before="0" w:beforeAutospacing="0" w:after="0" w:afterAutospacing="0"/>
        <w:textAlignment w:val="baseline"/>
        <w:rPr>
          <w:rFonts w:asciiTheme="minorHAnsi" w:hAnsiTheme="minorHAnsi" w:cs="Segoe UI"/>
          <w:sz w:val="22"/>
          <w:szCs w:val="22"/>
        </w:rPr>
      </w:pPr>
      <w:r w:rsidRPr="0079569C">
        <w:rPr>
          <w:rStyle w:val="normaltextrun"/>
          <w:rFonts w:asciiTheme="minorHAnsi" w:hAnsiTheme="minorHAnsi" w:cs="Segoe UI"/>
          <w:sz w:val="22"/>
          <w:szCs w:val="22"/>
        </w:rPr>
        <w:t>The duties outlined above are not intended to be exhaustive and may change as organisational needs evolve.</w:t>
      </w:r>
      <w:r w:rsidRPr="0079569C">
        <w:rPr>
          <w:rStyle w:val="normaltextrun"/>
          <w:rFonts w:ascii="Arial" w:hAnsi="Arial" w:cs="Arial"/>
          <w:sz w:val="22"/>
          <w:szCs w:val="22"/>
        </w:rPr>
        <w:t> </w:t>
      </w:r>
      <w:r w:rsidRPr="0079569C">
        <w:rPr>
          <w:rStyle w:val="normaltextrun"/>
          <w:rFonts w:asciiTheme="minorHAnsi" w:hAnsiTheme="minorHAnsi" w:cs="Segoe UI"/>
          <w:sz w:val="22"/>
          <w:szCs w:val="22"/>
        </w:rPr>
        <w:t>As duties and responsibilities change, the job description will be subject to periodic review and amendment in consultation with the post-holder.</w:t>
      </w:r>
    </w:p>
    <w:p w14:paraId="073FDD83" w14:textId="77777777" w:rsidR="0079569C" w:rsidRDefault="0079569C" w:rsidP="00D84B62">
      <w:pPr>
        <w:rPr>
          <w:rFonts w:cs="Calibri"/>
          <w:b/>
          <w:bCs/>
          <w:sz w:val="22"/>
        </w:rPr>
      </w:pPr>
    </w:p>
    <w:p w14:paraId="70A6693F" w14:textId="0A7476D1" w:rsidR="007C4BF4" w:rsidRPr="0079569C" w:rsidRDefault="0079569C" w:rsidP="00361447">
      <w:pPr>
        <w:rPr>
          <w:rFonts w:ascii="Aptos" w:hAnsi="Aptos" w:cs="Calibri"/>
          <w:b/>
          <w:bCs/>
          <w:sz w:val="22"/>
        </w:rPr>
      </w:pPr>
      <w:r w:rsidRPr="0079569C">
        <w:rPr>
          <w:rFonts w:ascii="Aptos" w:hAnsi="Aptos" w:cs="Calibri"/>
          <w:b/>
          <w:bCs/>
          <w:sz w:val="22"/>
        </w:rPr>
        <w:lastRenderedPageBreak/>
        <w:t>Th</w:t>
      </w:r>
      <w:r w:rsidR="007C4BF4" w:rsidRPr="0079569C">
        <w:rPr>
          <w:rFonts w:ascii="Aptos" w:hAnsi="Aptos" w:cs="Calibri"/>
          <w:b/>
          <w:bCs/>
          <w:sz w:val="22"/>
        </w:rPr>
        <w:t>e University recognises and celebrates good employment practice that addresses inequality in higher education and promotes the wellbeing of all colleagues.</w:t>
      </w:r>
    </w:p>
    <w:p w14:paraId="1C507EEF" w14:textId="0C160A1D" w:rsidR="00F377B5" w:rsidRPr="0079569C" w:rsidRDefault="007C4BF4" w:rsidP="00361447">
      <w:pPr>
        <w:rPr>
          <w:rFonts w:ascii="Aptos" w:hAnsi="Aptos" w:cs="Calibri"/>
          <w:b/>
          <w:bCs/>
          <w:sz w:val="22"/>
        </w:rPr>
      </w:pPr>
      <w:r w:rsidRPr="0079569C">
        <w:rPr>
          <w:rFonts w:ascii="Aptos" w:hAnsi="Aptos" w:cs="Calibri"/>
          <w:b/>
          <w:bCs/>
          <w:sz w:val="22"/>
        </w:rPr>
        <w:t xml:space="preserve">The University is committed to fair, lawful and inclusive employment practices in accordance with the Equality Act 2010 and relevant professional standards. All staff are expected to conduct themselves professionally and respectfully at work and to contribute to an environment free from unlawful discrimination, harassment or victimisation. This expectation relates to behaviour and professional practice and does not require staff to hold or express </w:t>
      </w:r>
      <w:proofErr w:type="gramStart"/>
      <w:r w:rsidRPr="0079569C">
        <w:rPr>
          <w:rFonts w:ascii="Aptos" w:hAnsi="Aptos" w:cs="Calibri"/>
          <w:b/>
          <w:bCs/>
          <w:sz w:val="22"/>
        </w:rPr>
        <w:t>particular beliefs</w:t>
      </w:r>
      <w:proofErr w:type="gramEnd"/>
      <w:r w:rsidRPr="0079569C">
        <w:rPr>
          <w:rFonts w:ascii="Aptos" w:hAnsi="Aptos" w:cs="Calibri"/>
          <w:b/>
          <w:bCs/>
          <w:sz w:val="22"/>
        </w:rPr>
        <w:t xml:space="preserve"> or viewpoints. Selection decisions will be based on merit, professional competence and the ability to meet the requirements of the role.</w:t>
      </w:r>
    </w:p>
    <w:sectPr w:rsidR="00F377B5" w:rsidRPr="0079569C" w:rsidSect="00114CC6">
      <w:headerReference w:type="default" r:id="rId10"/>
      <w:pgSz w:w="11906" w:h="16838"/>
      <w:pgMar w:top="993"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8AC8" w14:textId="77777777" w:rsidR="00503FA8" w:rsidRPr="000D4BF2" w:rsidRDefault="00503FA8" w:rsidP="00136B43">
      <w:r w:rsidRPr="000D4BF2">
        <w:separator/>
      </w:r>
    </w:p>
  </w:endnote>
  <w:endnote w:type="continuationSeparator" w:id="0">
    <w:p w14:paraId="588B9185" w14:textId="77777777" w:rsidR="00503FA8" w:rsidRPr="000D4BF2" w:rsidRDefault="00503FA8" w:rsidP="00136B43">
      <w:r w:rsidRPr="000D4BF2">
        <w:continuationSeparator/>
      </w:r>
    </w:p>
  </w:endnote>
  <w:endnote w:type="continuationNotice" w:id="1">
    <w:p w14:paraId="16CDFD59" w14:textId="77777777" w:rsidR="00503FA8" w:rsidRPr="000D4BF2" w:rsidRDefault="00503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6D62" w14:textId="77777777" w:rsidR="00503FA8" w:rsidRPr="000D4BF2" w:rsidRDefault="00503FA8" w:rsidP="00136B43">
      <w:r w:rsidRPr="000D4BF2">
        <w:separator/>
      </w:r>
    </w:p>
  </w:footnote>
  <w:footnote w:type="continuationSeparator" w:id="0">
    <w:p w14:paraId="3FE8F56C" w14:textId="77777777" w:rsidR="00503FA8" w:rsidRPr="000D4BF2" w:rsidRDefault="00503FA8" w:rsidP="00136B43">
      <w:r w:rsidRPr="000D4BF2">
        <w:continuationSeparator/>
      </w:r>
    </w:p>
  </w:footnote>
  <w:footnote w:type="continuationNotice" w:id="1">
    <w:p w14:paraId="3757081F" w14:textId="77777777" w:rsidR="00503FA8" w:rsidRPr="000D4BF2" w:rsidRDefault="00503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Pr="000D4BF2" w:rsidRDefault="00136B43" w:rsidP="00477019">
    <w:pPr>
      <w:pStyle w:val="Header"/>
      <w:jc w:val="right"/>
    </w:pPr>
    <w:r w:rsidRPr="000D4BF2">
      <w:rPr>
        <w:noProof/>
      </w:rPr>
      <w:drawing>
        <wp:inline distT="0" distB="0" distL="0" distR="0" wp14:anchorId="398571C1" wp14:editId="61D87E70">
          <wp:extent cx="1699895" cy="533746"/>
          <wp:effectExtent l="0" t="0" r="0" b="0"/>
          <wp:docPr id="69378002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1461"/>
    <w:multiLevelType w:val="hybridMultilevel"/>
    <w:tmpl w:val="14C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55C44"/>
    <w:multiLevelType w:val="hybridMultilevel"/>
    <w:tmpl w:val="7878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11966"/>
    <w:multiLevelType w:val="hybridMultilevel"/>
    <w:tmpl w:val="1388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257DAE"/>
    <w:multiLevelType w:val="hybridMultilevel"/>
    <w:tmpl w:val="B84C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B278D1"/>
    <w:multiLevelType w:val="hybridMultilevel"/>
    <w:tmpl w:val="2640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982123">
    <w:abstractNumId w:val="3"/>
  </w:num>
  <w:num w:numId="2" w16cid:durableId="576552667">
    <w:abstractNumId w:val="4"/>
  </w:num>
  <w:num w:numId="3" w16cid:durableId="1548882088">
    <w:abstractNumId w:val="2"/>
  </w:num>
  <w:num w:numId="4" w16cid:durableId="719090569">
    <w:abstractNumId w:val="0"/>
  </w:num>
  <w:num w:numId="5" w16cid:durableId="20159840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04D3F"/>
    <w:rsid w:val="00011442"/>
    <w:rsid w:val="00013E4B"/>
    <w:rsid w:val="00017647"/>
    <w:rsid w:val="00020ECC"/>
    <w:rsid w:val="0002236A"/>
    <w:rsid w:val="00023019"/>
    <w:rsid w:val="00043337"/>
    <w:rsid w:val="000503D5"/>
    <w:rsid w:val="0005621F"/>
    <w:rsid w:val="0006102E"/>
    <w:rsid w:val="00063027"/>
    <w:rsid w:val="00067847"/>
    <w:rsid w:val="000724F2"/>
    <w:rsid w:val="00072BE5"/>
    <w:rsid w:val="00073253"/>
    <w:rsid w:val="00073490"/>
    <w:rsid w:val="0007582B"/>
    <w:rsid w:val="000B4ED3"/>
    <w:rsid w:val="000C0485"/>
    <w:rsid w:val="000C3B1B"/>
    <w:rsid w:val="000C4436"/>
    <w:rsid w:val="000C4B8A"/>
    <w:rsid w:val="000C582E"/>
    <w:rsid w:val="000D4BF2"/>
    <w:rsid w:val="000D7E0E"/>
    <w:rsid w:val="000E329B"/>
    <w:rsid w:val="000E3DFD"/>
    <w:rsid w:val="000E5E24"/>
    <w:rsid w:val="000F0F6B"/>
    <w:rsid w:val="000F19CD"/>
    <w:rsid w:val="000F1FF9"/>
    <w:rsid w:val="000F5D26"/>
    <w:rsid w:val="000F761B"/>
    <w:rsid w:val="00100F06"/>
    <w:rsid w:val="00104845"/>
    <w:rsid w:val="0010507B"/>
    <w:rsid w:val="00113DB6"/>
    <w:rsid w:val="00114CC6"/>
    <w:rsid w:val="00117E39"/>
    <w:rsid w:val="0012755C"/>
    <w:rsid w:val="00132DA4"/>
    <w:rsid w:val="0013336F"/>
    <w:rsid w:val="001336A6"/>
    <w:rsid w:val="0013560A"/>
    <w:rsid w:val="00136B43"/>
    <w:rsid w:val="00146A9F"/>
    <w:rsid w:val="00147C6F"/>
    <w:rsid w:val="00161E9D"/>
    <w:rsid w:val="001712D9"/>
    <w:rsid w:val="0017600D"/>
    <w:rsid w:val="00180A51"/>
    <w:rsid w:val="00186648"/>
    <w:rsid w:val="0019639E"/>
    <w:rsid w:val="001A2307"/>
    <w:rsid w:val="001C0D5F"/>
    <w:rsid w:val="001C0E3F"/>
    <w:rsid w:val="001C2962"/>
    <w:rsid w:val="001D19B5"/>
    <w:rsid w:val="001D7B04"/>
    <w:rsid w:val="00203228"/>
    <w:rsid w:val="002040AA"/>
    <w:rsid w:val="002049D9"/>
    <w:rsid w:val="00205BF5"/>
    <w:rsid w:val="00224951"/>
    <w:rsid w:val="00226B5A"/>
    <w:rsid w:val="00232EC4"/>
    <w:rsid w:val="002342F6"/>
    <w:rsid w:val="002467FD"/>
    <w:rsid w:val="00246F73"/>
    <w:rsid w:val="00247A4F"/>
    <w:rsid w:val="00254778"/>
    <w:rsid w:val="002547F3"/>
    <w:rsid w:val="00257584"/>
    <w:rsid w:val="002702C2"/>
    <w:rsid w:val="00270883"/>
    <w:rsid w:val="00291C23"/>
    <w:rsid w:val="002A1D3A"/>
    <w:rsid w:val="002A4EA5"/>
    <w:rsid w:val="002B42DA"/>
    <w:rsid w:val="002C58DD"/>
    <w:rsid w:val="002D068C"/>
    <w:rsid w:val="002D419B"/>
    <w:rsid w:val="002E5992"/>
    <w:rsid w:val="002F3CD1"/>
    <w:rsid w:val="002F5BE0"/>
    <w:rsid w:val="0030578C"/>
    <w:rsid w:val="00307275"/>
    <w:rsid w:val="00307A73"/>
    <w:rsid w:val="0032031F"/>
    <w:rsid w:val="00322D5A"/>
    <w:rsid w:val="00326D9A"/>
    <w:rsid w:val="003272E3"/>
    <w:rsid w:val="00331191"/>
    <w:rsid w:val="00335057"/>
    <w:rsid w:val="00354A91"/>
    <w:rsid w:val="00361447"/>
    <w:rsid w:val="00362DBA"/>
    <w:rsid w:val="00367160"/>
    <w:rsid w:val="00383937"/>
    <w:rsid w:val="0038653A"/>
    <w:rsid w:val="00392E9A"/>
    <w:rsid w:val="00395153"/>
    <w:rsid w:val="003952BE"/>
    <w:rsid w:val="00395740"/>
    <w:rsid w:val="00397A1B"/>
    <w:rsid w:val="003A34EB"/>
    <w:rsid w:val="003A51BC"/>
    <w:rsid w:val="003B2992"/>
    <w:rsid w:val="003B4B10"/>
    <w:rsid w:val="003B52C3"/>
    <w:rsid w:val="003B771C"/>
    <w:rsid w:val="003C4715"/>
    <w:rsid w:val="003C7FBD"/>
    <w:rsid w:val="003F0CC9"/>
    <w:rsid w:val="004022CC"/>
    <w:rsid w:val="004071DD"/>
    <w:rsid w:val="004229E8"/>
    <w:rsid w:val="00432515"/>
    <w:rsid w:val="004326FC"/>
    <w:rsid w:val="004374A3"/>
    <w:rsid w:val="004406B9"/>
    <w:rsid w:val="004419CF"/>
    <w:rsid w:val="00451B8D"/>
    <w:rsid w:val="004565CF"/>
    <w:rsid w:val="00462277"/>
    <w:rsid w:val="004672D9"/>
    <w:rsid w:val="004701F1"/>
    <w:rsid w:val="00477019"/>
    <w:rsid w:val="00477163"/>
    <w:rsid w:val="00480016"/>
    <w:rsid w:val="004831C5"/>
    <w:rsid w:val="00496BCF"/>
    <w:rsid w:val="004A5FEB"/>
    <w:rsid w:val="004B6158"/>
    <w:rsid w:val="004B7045"/>
    <w:rsid w:val="004C1127"/>
    <w:rsid w:val="004D0979"/>
    <w:rsid w:val="004E11EA"/>
    <w:rsid w:val="004F0824"/>
    <w:rsid w:val="004F2CA0"/>
    <w:rsid w:val="005002B7"/>
    <w:rsid w:val="00500B37"/>
    <w:rsid w:val="00502688"/>
    <w:rsid w:val="00503FA8"/>
    <w:rsid w:val="00503FC5"/>
    <w:rsid w:val="00517153"/>
    <w:rsid w:val="00523941"/>
    <w:rsid w:val="00525C46"/>
    <w:rsid w:val="0053191E"/>
    <w:rsid w:val="00534A62"/>
    <w:rsid w:val="0053701A"/>
    <w:rsid w:val="0054417A"/>
    <w:rsid w:val="00546BFF"/>
    <w:rsid w:val="005556B6"/>
    <w:rsid w:val="00555991"/>
    <w:rsid w:val="00562424"/>
    <w:rsid w:val="00563710"/>
    <w:rsid w:val="005740BC"/>
    <w:rsid w:val="0057608F"/>
    <w:rsid w:val="005937F5"/>
    <w:rsid w:val="005A3B95"/>
    <w:rsid w:val="005B1B7D"/>
    <w:rsid w:val="005B60F9"/>
    <w:rsid w:val="005B6830"/>
    <w:rsid w:val="005B6A5B"/>
    <w:rsid w:val="005B710C"/>
    <w:rsid w:val="005C0350"/>
    <w:rsid w:val="005C3E6F"/>
    <w:rsid w:val="005C51DB"/>
    <w:rsid w:val="005C7728"/>
    <w:rsid w:val="005D69FB"/>
    <w:rsid w:val="005E019D"/>
    <w:rsid w:val="005E0470"/>
    <w:rsid w:val="005E7D5B"/>
    <w:rsid w:val="00603B24"/>
    <w:rsid w:val="00607A00"/>
    <w:rsid w:val="006110A6"/>
    <w:rsid w:val="006125E6"/>
    <w:rsid w:val="00634F49"/>
    <w:rsid w:val="0064229B"/>
    <w:rsid w:val="00653541"/>
    <w:rsid w:val="006632E0"/>
    <w:rsid w:val="00663FA5"/>
    <w:rsid w:val="00677019"/>
    <w:rsid w:val="00685218"/>
    <w:rsid w:val="006A2100"/>
    <w:rsid w:val="006A41B3"/>
    <w:rsid w:val="006C0575"/>
    <w:rsid w:val="006D1C8D"/>
    <w:rsid w:val="006D2BEC"/>
    <w:rsid w:val="006E5628"/>
    <w:rsid w:val="006E7954"/>
    <w:rsid w:val="00715B8D"/>
    <w:rsid w:val="00724307"/>
    <w:rsid w:val="007248F0"/>
    <w:rsid w:val="00724FD2"/>
    <w:rsid w:val="00727A02"/>
    <w:rsid w:val="0073700F"/>
    <w:rsid w:val="00741915"/>
    <w:rsid w:val="00743CF0"/>
    <w:rsid w:val="00744103"/>
    <w:rsid w:val="00752CF9"/>
    <w:rsid w:val="0075336A"/>
    <w:rsid w:val="00753A09"/>
    <w:rsid w:val="00761647"/>
    <w:rsid w:val="0077031D"/>
    <w:rsid w:val="0077553E"/>
    <w:rsid w:val="00782A5D"/>
    <w:rsid w:val="007902FC"/>
    <w:rsid w:val="0079569C"/>
    <w:rsid w:val="007A51B3"/>
    <w:rsid w:val="007B7FC9"/>
    <w:rsid w:val="007C0579"/>
    <w:rsid w:val="007C43BE"/>
    <w:rsid w:val="007C4BF4"/>
    <w:rsid w:val="007C53C1"/>
    <w:rsid w:val="007D1761"/>
    <w:rsid w:val="007D4F4B"/>
    <w:rsid w:val="007D5158"/>
    <w:rsid w:val="007E0426"/>
    <w:rsid w:val="0080297F"/>
    <w:rsid w:val="00810B3A"/>
    <w:rsid w:val="00811FCC"/>
    <w:rsid w:val="00815EA2"/>
    <w:rsid w:val="00826767"/>
    <w:rsid w:val="00827D03"/>
    <w:rsid w:val="0083410E"/>
    <w:rsid w:val="0084133B"/>
    <w:rsid w:val="00842847"/>
    <w:rsid w:val="00843D58"/>
    <w:rsid w:val="0085649B"/>
    <w:rsid w:val="008565E4"/>
    <w:rsid w:val="008567FA"/>
    <w:rsid w:val="00861F94"/>
    <w:rsid w:val="00863E65"/>
    <w:rsid w:val="0086582B"/>
    <w:rsid w:val="00874F19"/>
    <w:rsid w:val="008775F1"/>
    <w:rsid w:val="00877B79"/>
    <w:rsid w:val="0088637D"/>
    <w:rsid w:val="00892A57"/>
    <w:rsid w:val="00897F23"/>
    <w:rsid w:val="008A22DD"/>
    <w:rsid w:val="008B5B2C"/>
    <w:rsid w:val="008D1020"/>
    <w:rsid w:val="008D49E3"/>
    <w:rsid w:val="008E569B"/>
    <w:rsid w:val="008F103F"/>
    <w:rsid w:val="008F2DB3"/>
    <w:rsid w:val="009043C7"/>
    <w:rsid w:val="00910EDD"/>
    <w:rsid w:val="009118EA"/>
    <w:rsid w:val="009167D8"/>
    <w:rsid w:val="00924A3B"/>
    <w:rsid w:val="00926482"/>
    <w:rsid w:val="00926E6C"/>
    <w:rsid w:val="009325F9"/>
    <w:rsid w:val="00942AE4"/>
    <w:rsid w:val="00951937"/>
    <w:rsid w:val="0095780F"/>
    <w:rsid w:val="00967089"/>
    <w:rsid w:val="00971323"/>
    <w:rsid w:val="00973E4F"/>
    <w:rsid w:val="00987C4F"/>
    <w:rsid w:val="00994E02"/>
    <w:rsid w:val="009A1713"/>
    <w:rsid w:val="009B43DE"/>
    <w:rsid w:val="009C7AD6"/>
    <w:rsid w:val="009D1ACD"/>
    <w:rsid w:val="009D53B5"/>
    <w:rsid w:val="009D7CB8"/>
    <w:rsid w:val="009E5272"/>
    <w:rsid w:val="009F6849"/>
    <w:rsid w:val="009F6CE6"/>
    <w:rsid w:val="00A01362"/>
    <w:rsid w:val="00A12DB9"/>
    <w:rsid w:val="00A20F64"/>
    <w:rsid w:val="00A21192"/>
    <w:rsid w:val="00A26427"/>
    <w:rsid w:val="00A36F5B"/>
    <w:rsid w:val="00A45876"/>
    <w:rsid w:val="00A47C73"/>
    <w:rsid w:val="00A5258A"/>
    <w:rsid w:val="00A53465"/>
    <w:rsid w:val="00A60D61"/>
    <w:rsid w:val="00A6291D"/>
    <w:rsid w:val="00A75279"/>
    <w:rsid w:val="00A804A8"/>
    <w:rsid w:val="00A84874"/>
    <w:rsid w:val="00A862BD"/>
    <w:rsid w:val="00A95A61"/>
    <w:rsid w:val="00A97E75"/>
    <w:rsid w:val="00AA7616"/>
    <w:rsid w:val="00AB2AEE"/>
    <w:rsid w:val="00AB541C"/>
    <w:rsid w:val="00AB5ECE"/>
    <w:rsid w:val="00AC532E"/>
    <w:rsid w:val="00AC730D"/>
    <w:rsid w:val="00AD4815"/>
    <w:rsid w:val="00AE0E22"/>
    <w:rsid w:val="00AE64F5"/>
    <w:rsid w:val="00AF3ABF"/>
    <w:rsid w:val="00AF48F3"/>
    <w:rsid w:val="00AF6F26"/>
    <w:rsid w:val="00B13150"/>
    <w:rsid w:val="00B1443D"/>
    <w:rsid w:val="00B26CB5"/>
    <w:rsid w:val="00B3251F"/>
    <w:rsid w:val="00B45EB9"/>
    <w:rsid w:val="00B50E33"/>
    <w:rsid w:val="00B51E57"/>
    <w:rsid w:val="00B57B9B"/>
    <w:rsid w:val="00B62EB5"/>
    <w:rsid w:val="00B64DAB"/>
    <w:rsid w:val="00B806C1"/>
    <w:rsid w:val="00B85544"/>
    <w:rsid w:val="00B86C2E"/>
    <w:rsid w:val="00B86F0B"/>
    <w:rsid w:val="00B9421A"/>
    <w:rsid w:val="00B9622B"/>
    <w:rsid w:val="00B97132"/>
    <w:rsid w:val="00BA1746"/>
    <w:rsid w:val="00BB3BBE"/>
    <w:rsid w:val="00BB3DEF"/>
    <w:rsid w:val="00BC6914"/>
    <w:rsid w:val="00BF212B"/>
    <w:rsid w:val="00BF45B0"/>
    <w:rsid w:val="00C1447C"/>
    <w:rsid w:val="00C20232"/>
    <w:rsid w:val="00C26181"/>
    <w:rsid w:val="00C30E9E"/>
    <w:rsid w:val="00C40A99"/>
    <w:rsid w:val="00C57C5F"/>
    <w:rsid w:val="00C6226F"/>
    <w:rsid w:val="00C76230"/>
    <w:rsid w:val="00C87596"/>
    <w:rsid w:val="00C95712"/>
    <w:rsid w:val="00CA1966"/>
    <w:rsid w:val="00CA279B"/>
    <w:rsid w:val="00CA2E19"/>
    <w:rsid w:val="00CB46AB"/>
    <w:rsid w:val="00CB4EDF"/>
    <w:rsid w:val="00CB6042"/>
    <w:rsid w:val="00CC07F1"/>
    <w:rsid w:val="00CC4F99"/>
    <w:rsid w:val="00CE0C42"/>
    <w:rsid w:val="00CF0795"/>
    <w:rsid w:val="00CF10BF"/>
    <w:rsid w:val="00CF3EBD"/>
    <w:rsid w:val="00D21B6A"/>
    <w:rsid w:val="00D3715D"/>
    <w:rsid w:val="00D3749D"/>
    <w:rsid w:val="00D374A4"/>
    <w:rsid w:val="00D46217"/>
    <w:rsid w:val="00D46A33"/>
    <w:rsid w:val="00D47187"/>
    <w:rsid w:val="00D56FBE"/>
    <w:rsid w:val="00D77B61"/>
    <w:rsid w:val="00D84B62"/>
    <w:rsid w:val="00D85688"/>
    <w:rsid w:val="00D9381F"/>
    <w:rsid w:val="00D97FD4"/>
    <w:rsid w:val="00DB476F"/>
    <w:rsid w:val="00DB67D8"/>
    <w:rsid w:val="00DC13C7"/>
    <w:rsid w:val="00DC5272"/>
    <w:rsid w:val="00DD3AF8"/>
    <w:rsid w:val="00DF500E"/>
    <w:rsid w:val="00DF7DA6"/>
    <w:rsid w:val="00E00D49"/>
    <w:rsid w:val="00E02987"/>
    <w:rsid w:val="00E033E1"/>
    <w:rsid w:val="00E03957"/>
    <w:rsid w:val="00E10E36"/>
    <w:rsid w:val="00E13E66"/>
    <w:rsid w:val="00E1407B"/>
    <w:rsid w:val="00E150B9"/>
    <w:rsid w:val="00E2754C"/>
    <w:rsid w:val="00E349DB"/>
    <w:rsid w:val="00E56C88"/>
    <w:rsid w:val="00E572B2"/>
    <w:rsid w:val="00E61833"/>
    <w:rsid w:val="00E638D1"/>
    <w:rsid w:val="00E70E59"/>
    <w:rsid w:val="00E75796"/>
    <w:rsid w:val="00E816B9"/>
    <w:rsid w:val="00E93C94"/>
    <w:rsid w:val="00E97994"/>
    <w:rsid w:val="00EB1A97"/>
    <w:rsid w:val="00EB1F14"/>
    <w:rsid w:val="00EB225B"/>
    <w:rsid w:val="00EB654B"/>
    <w:rsid w:val="00EC165F"/>
    <w:rsid w:val="00EC630E"/>
    <w:rsid w:val="00EC6580"/>
    <w:rsid w:val="00EF0556"/>
    <w:rsid w:val="00EF0E6F"/>
    <w:rsid w:val="00EF3B50"/>
    <w:rsid w:val="00EF52A5"/>
    <w:rsid w:val="00F1129E"/>
    <w:rsid w:val="00F15D30"/>
    <w:rsid w:val="00F25607"/>
    <w:rsid w:val="00F33416"/>
    <w:rsid w:val="00F3418D"/>
    <w:rsid w:val="00F377B5"/>
    <w:rsid w:val="00F449BD"/>
    <w:rsid w:val="00F54379"/>
    <w:rsid w:val="00F5481A"/>
    <w:rsid w:val="00F6005B"/>
    <w:rsid w:val="00F6183E"/>
    <w:rsid w:val="00F650A2"/>
    <w:rsid w:val="00F7082B"/>
    <w:rsid w:val="00F7216C"/>
    <w:rsid w:val="00F8732A"/>
    <w:rsid w:val="00F92C10"/>
    <w:rsid w:val="00F95824"/>
    <w:rsid w:val="00FA6A74"/>
    <w:rsid w:val="00FB21C9"/>
    <w:rsid w:val="00FC0AAF"/>
    <w:rsid w:val="00FC1DA6"/>
    <w:rsid w:val="00FC34B9"/>
    <w:rsid w:val="00FD14EA"/>
    <w:rsid w:val="00FE2875"/>
    <w:rsid w:val="0648FBAF"/>
    <w:rsid w:val="071A7BE3"/>
    <w:rsid w:val="07435620"/>
    <w:rsid w:val="09027826"/>
    <w:rsid w:val="0BB7E23A"/>
    <w:rsid w:val="0C52ECD7"/>
    <w:rsid w:val="11645820"/>
    <w:rsid w:val="13A047AD"/>
    <w:rsid w:val="18040044"/>
    <w:rsid w:val="1A79A52C"/>
    <w:rsid w:val="1DED60F3"/>
    <w:rsid w:val="256682E7"/>
    <w:rsid w:val="27D18725"/>
    <w:rsid w:val="2BA8785E"/>
    <w:rsid w:val="30AE018B"/>
    <w:rsid w:val="3114DA30"/>
    <w:rsid w:val="31A5E10C"/>
    <w:rsid w:val="38FAE3D0"/>
    <w:rsid w:val="3C0350D4"/>
    <w:rsid w:val="3E47B8A6"/>
    <w:rsid w:val="40D3771B"/>
    <w:rsid w:val="40F95C7E"/>
    <w:rsid w:val="43B0F05B"/>
    <w:rsid w:val="4417624B"/>
    <w:rsid w:val="4B4C280B"/>
    <w:rsid w:val="4CDA2DC0"/>
    <w:rsid w:val="4DF4267D"/>
    <w:rsid w:val="4F28255A"/>
    <w:rsid w:val="526DFFD4"/>
    <w:rsid w:val="529CF4B5"/>
    <w:rsid w:val="529E4705"/>
    <w:rsid w:val="5484FEA6"/>
    <w:rsid w:val="54A7F07A"/>
    <w:rsid w:val="554A03D1"/>
    <w:rsid w:val="5C2304F4"/>
    <w:rsid w:val="60FCD761"/>
    <w:rsid w:val="615D7BEC"/>
    <w:rsid w:val="62DA55E6"/>
    <w:rsid w:val="63720195"/>
    <w:rsid w:val="639C3F36"/>
    <w:rsid w:val="67662857"/>
    <w:rsid w:val="6790E259"/>
    <w:rsid w:val="6D20DCBC"/>
    <w:rsid w:val="6E8D1DFB"/>
    <w:rsid w:val="72D6937C"/>
    <w:rsid w:val="77182810"/>
    <w:rsid w:val="794B491E"/>
    <w:rsid w:val="7E41B331"/>
    <w:rsid w:val="7E49EB77"/>
    <w:rsid w:val="7F374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C049746D-04CD-4993-9430-8A395738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BD"/>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1"/>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nhideWhenUsed/>
    <w:rsid w:val="002342F6"/>
    <w:rPr>
      <w:sz w:val="20"/>
      <w:szCs w:val="20"/>
    </w:rPr>
  </w:style>
  <w:style w:type="character" w:customStyle="1" w:styleId="CommentTextChar">
    <w:name w:val="Comment Text Char"/>
    <w:basedOn w:val="DefaultParagraphFont"/>
    <w:link w:val="CommentText"/>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styleId="NormalWeb">
    <w:name w:val="Normal (Web)"/>
    <w:basedOn w:val="Normal"/>
    <w:uiPriority w:val="99"/>
    <w:semiHidden/>
    <w:unhideWhenUsed/>
    <w:rsid w:val="004C1127"/>
    <w:rPr>
      <w:rFonts w:ascii="Times New Roman" w:hAnsi="Times New Roman" w:cs="Times New Roman"/>
      <w:szCs w:val="24"/>
    </w:rPr>
  </w:style>
  <w:style w:type="paragraph" w:customStyle="1" w:styleId="TableParagraph">
    <w:name w:val="Table Paragraph"/>
    <w:basedOn w:val="Normal"/>
    <w:uiPriority w:val="1"/>
    <w:qFormat/>
    <w:rsid w:val="0013560A"/>
    <w:pPr>
      <w:widowControl w:val="0"/>
      <w:autoSpaceDE w:val="0"/>
      <w:autoSpaceDN w:val="0"/>
      <w:ind w:left="107"/>
    </w:pPr>
    <w:rPr>
      <w:rFonts w:eastAsia="Calibri" w:cs="Calibri"/>
      <w:kern w:val="0"/>
      <w:sz w:val="22"/>
      <w:lang w:val="en-US" w:eastAsia="en-US"/>
      <w14:ligatures w14:val="none"/>
    </w:rPr>
  </w:style>
  <w:style w:type="paragraph" w:customStyle="1" w:styleId="paragraph">
    <w:name w:val="paragraph"/>
    <w:basedOn w:val="Normal"/>
    <w:rsid w:val="0079569C"/>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79569C"/>
  </w:style>
  <w:style w:type="character" w:customStyle="1" w:styleId="eop">
    <w:name w:val="eop"/>
    <w:basedOn w:val="DefaultParagraphFont"/>
    <w:rsid w:val="0079569C"/>
  </w:style>
  <w:style w:type="character" w:customStyle="1" w:styleId="scxw28818792">
    <w:name w:val="scxw28818792"/>
    <w:basedOn w:val="DefaultParagraphFont"/>
    <w:rsid w:val="0079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8899">
      <w:bodyDiv w:val="1"/>
      <w:marLeft w:val="0"/>
      <w:marRight w:val="0"/>
      <w:marTop w:val="0"/>
      <w:marBottom w:val="0"/>
      <w:divBdr>
        <w:top w:val="none" w:sz="0" w:space="0" w:color="auto"/>
        <w:left w:val="none" w:sz="0" w:space="0" w:color="auto"/>
        <w:bottom w:val="none" w:sz="0" w:space="0" w:color="auto"/>
        <w:right w:val="none" w:sz="0" w:space="0" w:color="auto"/>
      </w:divBdr>
    </w:div>
    <w:div w:id="1284002493">
      <w:bodyDiv w:val="1"/>
      <w:marLeft w:val="0"/>
      <w:marRight w:val="0"/>
      <w:marTop w:val="0"/>
      <w:marBottom w:val="0"/>
      <w:divBdr>
        <w:top w:val="none" w:sz="0" w:space="0" w:color="auto"/>
        <w:left w:val="none" w:sz="0" w:space="0" w:color="auto"/>
        <w:bottom w:val="none" w:sz="0" w:space="0" w:color="auto"/>
        <w:right w:val="none" w:sz="0" w:space="0" w:color="auto"/>
      </w:divBdr>
    </w:div>
    <w:div w:id="1686053682">
      <w:bodyDiv w:val="1"/>
      <w:marLeft w:val="0"/>
      <w:marRight w:val="0"/>
      <w:marTop w:val="0"/>
      <w:marBottom w:val="0"/>
      <w:divBdr>
        <w:top w:val="none" w:sz="0" w:space="0" w:color="auto"/>
        <w:left w:val="none" w:sz="0" w:space="0" w:color="auto"/>
        <w:bottom w:val="none" w:sz="0" w:space="0" w:color="auto"/>
        <w:right w:val="none" w:sz="0" w:space="0" w:color="auto"/>
      </w:divBdr>
    </w:div>
    <w:div w:id="1856385745">
      <w:bodyDiv w:val="1"/>
      <w:marLeft w:val="0"/>
      <w:marRight w:val="0"/>
      <w:marTop w:val="0"/>
      <w:marBottom w:val="0"/>
      <w:divBdr>
        <w:top w:val="none" w:sz="0" w:space="0" w:color="auto"/>
        <w:left w:val="none" w:sz="0" w:space="0" w:color="auto"/>
        <w:bottom w:val="none" w:sz="0" w:space="0" w:color="auto"/>
        <w:right w:val="none" w:sz="0" w:space="0" w:color="auto"/>
      </w:divBdr>
    </w:div>
    <w:div w:id="1892307091">
      <w:bodyDiv w:val="1"/>
      <w:marLeft w:val="0"/>
      <w:marRight w:val="0"/>
      <w:marTop w:val="0"/>
      <w:marBottom w:val="0"/>
      <w:divBdr>
        <w:top w:val="none" w:sz="0" w:space="0" w:color="auto"/>
        <w:left w:val="none" w:sz="0" w:space="0" w:color="auto"/>
        <w:bottom w:val="none" w:sz="0" w:space="0" w:color="auto"/>
        <w:right w:val="none" w:sz="0" w:space="0" w:color="auto"/>
      </w:divBdr>
    </w:div>
    <w:div w:id="19182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E3BBAFF-FDB0-4642-84EC-F26C3849F8FD}">
    <t:Anchor>
      <t:Comment id="1196742514"/>
    </t:Anchor>
    <t:History>
      <t:Event id="{733B3B77-94FC-475B-9165-CAC9220FBA6C}" time="2025-03-03T20:26:00.16Z">
        <t:Attribution userId="S::harris58@lancaster.ac.uk::04d8bff9-77f9-4178-a098-ce12d0e31898" userProvider="AD" userName="Harrison, Catherine"/>
        <t:Anchor>
          <t:Comment id="1196742514"/>
        </t:Anchor>
        <t:Create/>
      </t:Event>
      <t:Event id="{140E978A-E893-4013-B612-C91629B5D7EF}" time="2025-03-03T20:26:00.16Z">
        <t:Attribution userId="S::harris58@lancaster.ac.uk::04d8bff9-77f9-4178-a098-ce12d0e31898" userProvider="AD" userName="Harrison, Catherine"/>
        <t:Anchor>
          <t:Comment id="1196742514"/>
        </t:Anchor>
        <t:Assign userId="S::pearsoj1@lancaster.ac.uk::ef94ef48-a3f9-4e11-ad36-ee5a06569f8a" userProvider="AD" userName="Bennett, Jean"/>
      </t:Event>
      <t:Event id="{AD4C4060-5F3F-4569-84FB-81208CF80961}" time="2025-03-03T20:26:00.16Z">
        <t:Attribution userId="S::harris58@lancaster.ac.uk::04d8bff9-77f9-4178-a098-ce12d0e31898" userProvider="AD" userName="Harrison, Catherine"/>
        <t:Anchor>
          <t:Comment id="1196742514"/>
        </t:Anchor>
        <t:SetTitle title="@Bennett, Jean - do we want to keep this?"/>
      </t:Event>
    </t:History>
  </t:Task>
  <t:Task id="{D8994064-534C-4E7F-A4EC-AF19884DC2BF}">
    <t:Anchor>
      <t:Comment id="798697202"/>
    </t:Anchor>
    <t:History>
      <t:Event id="{32556480-BEA1-48C5-810E-565075534ACB}" time="2025-03-03T20:26:50.372Z">
        <t:Attribution userId="S::harris58@lancaster.ac.uk::04d8bff9-77f9-4178-a098-ce12d0e31898" userProvider="AD" userName="Harrison, Catherine"/>
        <t:Anchor>
          <t:Comment id="798697202"/>
        </t:Anchor>
        <t:Create/>
      </t:Event>
      <t:Event id="{A3741D4A-D7B9-413C-BCC5-645E58702B35}" time="2025-03-03T20:26:50.372Z">
        <t:Attribution userId="S::harris58@lancaster.ac.uk::04d8bff9-77f9-4178-a098-ce12d0e31898" userProvider="AD" userName="Harrison, Catherine"/>
        <t:Anchor>
          <t:Comment id="798697202"/>
        </t:Anchor>
        <t:Assign userId="S::pearsoj1@lancaster.ac.uk::ef94ef48-a3f9-4e11-ad36-ee5a06569f8a" userProvider="AD" userName="Bennett, Jean"/>
      </t:Event>
      <t:Event id="{446E2520-C292-45ED-85CC-8BFA7345763C}" time="2025-03-03T20:26:50.372Z">
        <t:Attribution userId="S::harris58@lancaster.ac.uk::04d8bff9-77f9-4178-a098-ce12d0e31898" userProvider="AD" userName="Harrison, Catherine"/>
        <t:Anchor>
          <t:Comment id="798697202"/>
        </t:Anchor>
        <t:SetTitle title="@Bennett, Jean - and what did you mean by this? We don't want to set ourselves up to have to have an institutional role in this at this st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6b1bdf-1140-44be-8d30-6ed03cdc5e72">
      <Terms xmlns="http://schemas.microsoft.com/office/infopath/2007/PartnerControls"/>
    </lcf76f155ced4ddcb4097134ff3c332f>
    <TaxCatchAll xmlns="74f63fc6-d300-4d76-b983-a9aa2426b3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79F97DE869604CB0F16AEAF6AA677C" ma:contentTypeVersion="13" ma:contentTypeDescription="Create a new document." ma:contentTypeScope="" ma:versionID="a871bac79ea7e0749d9207235dd82e84">
  <xsd:schema xmlns:xsd="http://www.w3.org/2001/XMLSchema" xmlns:xs="http://www.w3.org/2001/XMLSchema" xmlns:p="http://schemas.microsoft.com/office/2006/metadata/properties" xmlns:ns2="506b1bdf-1140-44be-8d30-6ed03cdc5e72" xmlns:ns3="74f63fc6-d300-4d76-b983-a9aa2426b36a" targetNamespace="http://schemas.microsoft.com/office/2006/metadata/properties" ma:root="true" ma:fieldsID="a60d71343f08ee82f984501dde9e2527" ns2:_="" ns3:_="">
    <xsd:import namespace="506b1bdf-1140-44be-8d30-6ed03cdc5e72"/>
    <xsd:import namespace="74f63fc6-d300-4d76-b983-a9aa2426b3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b1bdf-1140-44be-8d30-6ed03cdc5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63fc6-d300-4d76-b983-a9aa2426b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84ba8e-ac57-4a5c-87a0-27f60d8efc29}" ma:internalName="TaxCatchAll" ma:showField="CatchAllData" ma:web="74f63fc6-d300-4d76-b983-a9aa2426b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F7B61-56AA-48DE-8E42-36564E399EF8}">
  <ds:schemaRefs>
    <ds:schemaRef ds:uri="http://schemas.microsoft.com/sharepoint/v3/contenttype/forms"/>
  </ds:schemaRefs>
</ds:datastoreItem>
</file>

<file path=customXml/itemProps2.xml><?xml version="1.0" encoding="utf-8"?>
<ds:datastoreItem xmlns:ds="http://schemas.openxmlformats.org/officeDocument/2006/customXml" ds:itemID="{8756DA28-11CD-45EB-814E-8910850443D0}">
  <ds:schemaRefs>
    <ds:schemaRef ds:uri="http://schemas.microsoft.com/office/2006/metadata/properties"/>
    <ds:schemaRef ds:uri="http://schemas.microsoft.com/office/infopath/2007/PartnerControls"/>
    <ds:schemaRef ds:uri="506b1bdf-1140-44be-8d30-6ed03cdc5e72"/>
    <ds:schemaRef ds:uri="74f63fc6-d300-4d76-b983-a9aa2426b36a"/>
  </ds:schemaRefs>
</ds:datastoreItem>
</file>

<file path=customXml/itemProps3.xml><?xml version="1.0" encoding="utf-8"?>
<ds:datastoreItem xmlns:ds="http://schemas.openxmlformats.org/officeDocument/2006/customXml" ds:itemID="{295B5396-5235-4986-A38E-C883FEED9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b1bdf-1140-44be-8d30-6ed03cdc5e72"/>
    <ds:schemaRef ds:uri="74f63fc6-d300-4d76-b983-a9aa2426b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5770</Characters>
  <Application>Microsoft Office Word</Application>
  <DocSecurity>2</DocSecurity>
  <Lines>48</Lines>
  <Paragraphs>13</Paragraphs>
  <ScaleCrop>false</ScaleCrop>
  <Company>Lancaster University</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McLaughlin, Tara</cp:lastModifiedBy>
  <cp:revision>2</cp:revision>
  <dcterms:created xsi:type="dcterms:W3CDTF">2026-06-01T14:41:00Z</dcterms:created>
  <dcterms:modified xsi:type="dcterms:W3CDTF">2026-06-01T14:41:00Z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0x0101007079F97DE869604CB0F16AEAF6AA677C</vt:lpwstr>
  </property>
  <property fmtid="{D5CDD505-2E9C-101B-9397-08002B2CF9AE}" pid="3" name="MediaServiceImageTags">
    <vt:lpwstr/>
  </property>
  <property fmtid="{D5CDD505-2E9C-101B-9397-08002B2CF9AE}" pid="4" name="Order">
    <vt:r8>9218200</vt:r8>
  </property>
  <property fmtid="{D5CDD505-2E9C-101B-9397-08002B2CF9AE}" pid="5" name="ComplianceAssetId">
    <vt:lpwstr/>
  </property>
  <property fmtid="{D5CDD505-2E9C-101B-9397-08002B2CF9AE}" pid="6" name="_activity">
    <vt:lpwstr>{"FileActivityType":"28","FileActivityTimeStamp":"2025-03-03T20:27:58.470Z","FileActivityUsersOnPage":[{"DisplayName":"Harrison, Catherine","Id":"harris58@lancaster.ac.uk"},{"DisplayName":"Bennett, Jean","Id":"pearsoj1@lancaster.ac.uk"}],"FileActivityNavigationId":null}</vt:lpwstr>
  </property>
  <property fmtid="{D5CDD505-2E9C-101B-9397-08002B2CF9AE}" pid="7" name="_ExtendedDescription">
    <vt:lpwstr/>
  </property>
  <property fmtid="{D5CDD505-2E9C-101B-9397-08002B2CF9AE}" pid="8" name="TriggerFlowInfo">
    <vt:lpwstr/>
  </property>
</Properties>
</file>